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4D" w:rsidRDefault="000E054D" w:rsidP="000E054D">
      <w:pPr>
        <w:jc w:val="center"/>
        <w:rPr>
          <w:rFonts w:ascii="仿宋_GB2312" w:eastAsia="仿宋_GB2312" w:hAnsi="仿宋_GB2312" w:cs="仿宋_GB2312"/>
          <w:b/>
          <w:bCs/>
          <w:sz w:val="36"/>
          <w:szCs w:val="28"/>
        </w:rPr>
      </w:pPr>
      <w:r>
        <w:rPr>
          <w:rFonts w:ascii="仿宋_GB2312" w:eastAsia="仿宋_GB2312" w:hAnsi="仿宋_GB2312" w:cs="仿宋_GB2312" w:hint="eastAsia"/>
          <w:b/>
          <w:bCs/>
          <w:sz w:val="36"/>
          <w:szCs w:val="28"/>
        </w:rPr>
        <w:t>学术特长生推免时间安排及流程</w:t>
      </w:r>
    </w:p>
    <w:p w:rsidR="00875939" w:rsidRDefault="00635360">
      <w:pPr>
        <w:numPr>
          <w:ilvl w:val="0"/>
          <w:numId w:val="1"/>
        </w:numPr>
        <w:ind w:firstLine="64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9月</w:t>
      </w:r>
      <w:r w:rsidR="008C0394">
        <w:rPr>
          <w:rFonts w:ascii="仿宋_GB2312" w:eastAsia="仿宋_GB2312" w:hAnsi="仿宋_GB2312" w:cs="仿宋_GB2312"/>
          <w:kern w:val="0"/>
          <w:sz w:val="28"/>
          <w:szCs w:val="28"/>
        </w:rPr>
        <w:t>1</w:t>
      </w:r>
      <w:r w:rsidR="000E054D">
        <w:rPr>
          <w:rFonts w:ascii="仿宋_GB2312" w:eastAsia="仿宋_GB2312" w:hAnsi="仿宋_GB2312" w:cs="仿宋_GB2312"/>
          <w:kern w:val="0"/>
          <w:sz w:val="28"/>
          <w:szCs w:val="28"/>
        </w:rPr>
        <w:t>6</w:t>
      </w:r>
      <w:r>
        <w:rPr>
          <w:rFonts w:ascii="仿宋_GB2312" w:eastAsia="仿宋_GB2312" w:hAnsi="仿宋_GB2312" w:cs="仿宋_GB2312" w:hint="eastAsia"/>
          <w:kern w:val="0"/>
          <w:sz w:val="28"/>
          <w:szCs w:val="28"/>
        </w:rPr>
        <w:t>日</w:t>
      </w:r>
      <w:r w:rsidR="000E054D">
        <w:rPr>
          <w:rFonts w:ascii="仿宋_GB2312" w:eastAsia="仿宋_GB2312" w:hAnsi="仿宋_GB2312" w:cs="仿宋_GB2312" w:hint="eastAsia"/>
          <w:kern w:val="0"/>
          <w:sz w:val="28"/>
          <w:szCs w:val="28"/>
        </w:rPr>
        <w:t>下午</w:t>
      </w:r>
      <w:r w:rsidR="00CA5EEB">
        <w:rPr>
          <w:rFonts w:ascii="仿宋_GB2312" w:eastAsia="仿宋_GB2312" w:hAnsi="仿宋_GB2312" w:cs="仿宋_GB2312" w:hint="eastAsia"/>
          <w:kern w:val="0"/>
          <w:sz w:val="28"/>
          <w:szCs w:val="28"/>
        </w:rPr>
        <w:t>接收材料</w:t>
      </w:r>
      <w:r w:rsidR="00274FDD">
        <w:rPr>
          <w:rFonts w:ascii="仿宋_GB2312" w:eastAsia="仿宋_GB2312" w:hAnsi="仿宋_GB2312" w:cs="仿宋_GB2312" w:hint="eastAsia"/>
          <w:kern w:val="0"/>
          <w:sz w:val="28"/>
          <w:szCs w:val="28"/>
        </w:rPr>
        <w:t>（</w:t>
      </w:r>
      <w:r w:rsidR="000E054D">
        <w:rPr>
          <w:rFonts w:ascii="仿宋_GB2312" w:eastAsia="仿宋_GB2312" w:hAnsi="仿宋_GB2312" w:cs="仿宋_GB2312" w:hint="eastAsia"/>
          <w:kern w:val="0"/>
          <w:sz w:val="28"/>
          <w:szCs w:val="28"/>
        </w:rPr>
        <w:t>下午</w:t>
      </w:r>
      <w:r w:rsidR="000E054D">
        <w:rPr>
          <w:rFonts w:ascii="仿宋_GB2312" w:eastAsia="仿宋_GB2312" w:hAnsi="仿宋_GB2312" w:cs="仿宋_GB2312"/>
          <w:kern w:val="0"/>
          <w:sz w:val="28"/>
          <w:szCs w:val="28"/>
        </w:rPr>
        <w:t>4</w:t>
      </w:r>
      <w:r w:rsidR="00274FDD">
        <w:rPr>
          <w:rFonts w:ascii="仿宋_GB2312" w:eastAsia="仿宋_GB2312" w:hAnsi="仿宋_GB2312" w:cs="仿宋_GB2312" w:hint="eastAsia"/>
          <w:kern w:val="0"/>
          <w:sz w:val="28"/>
          <w:szCs w:val="28"/>
        </w:rPr>
        <w:t>点截止）</w:t>
      </w:r>
      <w:r>
        <w:rPr>
          <w:rFonts w:ascii="仿宋_GB2312" w:eastAsia="仿宋_GB2312" w:hAnsi="仿宋_GB2312" w:cs="仿宋_GB2312" w:hint="eastAsia"/>
          <w:kern w:val="0"/>
          <w:sz w:val="28"/>
          <w:szCs w:val="28"/>
        </w:rPr>
        <w:t>，学生申请。</w:t>
      </w:r>
    </w:p>
    <w:p w:rsidR="00875939" w:rsidRDefault="00635360">
      <w:pPr>
        <w:jc w:val="center"/>
        <w:rPr>
          <w:rFonts w:ascii="仿宋_GB2312" w:eastAsia="仿宋_GB2312" w:hAnsi="仿宋_GB2312" w:cs="仿宋_GB2312"/>
          <w:b/>
          <w:bCs/>
          <w:sz w:val="28"/>
          <w:szCs w:val="28"/>
        </w:rPr>
      </w:pPr>
      <w:r>
        <w:rPr>
          <w:rFonts w:ascii="仿宋_GB2312" w:eastAsia="仿宋_GB2312" w:hAnsi="仿宋_GB2312" w:cs="仿宋_GB2312"/>
          <w:noProof/>
          <w:sz w:val="28"/>
          <w:szCs w:val="28"/>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334645</wp:posOffset>
                </wp:positionV>
                <wp:extent cx="5175250" cy="294640"/>
                <wp:effectExtent l="5080" t="4445" r="20320" b="5715"/>
                <wp:wrapNone/>
                <wp:docPr id="9" name="文本框 9"/>
                <wp:cNvGraphicFramePr/>
                <a:graphic xmlns:a="http://schemas.openxmlformats.org/drawingml/2006/main">
                  <a:graphicData uri="http://schemas.microsoft.com/office/word/2010/wordprocessingShape">
                    <wps:wsp>
                      <wps:cNvSpPr txBox="1"/>
                      <wps:spPr>
                        <a:xfrm>
                          <a:off x="1160780" y="1455420"/>
                          <a:ext cx="5175250" cy="294640"/>
                        </a:xfrm>
                        <a:prstGeom prst="rect">
                          <a:avLst/>
                        </a:prstGeom>
                        <a:solidFill>
                          <a:srgbClr val="CCE8CF"/>
                        </a:solidFill>
                        <a:ln w="6350">
                          <a:solidFill>
                            <a:prstClr val="black"/>
                          </a:solidFill>
                        </a:ln>
                        <a:effectLst/>
                      </wps:spPr>
                      <wps:txbx>
                        <w:txbxContent>
                          <w:p w:rsidR="00875939" w:rsidRDefault="00635360">
                            <w:pPr>
                              <w:jc w:val="center"/>
                            </w:pPr>
                            <w:r>
                              <w:rPr>
                                <w:rFonts w:hint="eastAsia"/>
                              </w:rPr>
                              <w:t>符合条件者填写相关材料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4.5pt;margin-top:26.35pt;width:407.5pt;height:23.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" fillcolor="#cce8cf" strokeweight=".5pt">
                <v:textbox>
                  <w:txbxContent>
                    <w:p w:rsidR="00875939" w:rsidRDefault="00635360">
                      <w:pPr>
                        <w:jc w:val="center"/>
                      </w:pPr>
                      <w:r>
                        <w:rPr>
                          <w:rFonts w:hint="eastAsia"/>
                        </w:rPr>
                        <w:t>符合条件者填写相关材料</w:t>
                      </w:r>
                    </w:p>
                  </w:txbxContent>
                </v:textbox>
              </v:shape>
            </w:pict>
          </mc:Fallback>
        </mc:AlternateContent>
      </w:r>
      <w:r>
        <w:rPr>
          <w:rFonts w:ascii="仿宋_GB2312" w:eastAsia="仿宋_GB2312" w:hAnsi="仿宋_GB2312" w:cs="仿宋_GB2312" w:hint="eastAsia"/>
          <w:b/>
          <w:bCs/>
          <w:sz w:val="28"/>
          <w:szCs w:val="28"/>
        </w:rPr>
        <w:t>学生申请流程</w:t>
      </w:r>
      <w:bookmarkStart w:id="0" w:name="_GoBack"/>
      <w:bookmarkEnd w:id="0"/>
    </w:p>
    <w:p w:rsidR="00875939" w:rsidRDefault="00635360">
      <w:pPr>
        <w:jc w:val="center"/>
        <w:rPr>
          <w:rFonts w:ascii="仿宋_GB2312" w:eastAsia="仿宋_GB2312" w:hAnsi="仿宋_GB2312" w:cs="仿宋_GB2312"/>
          <w:sz w:val="28"/>
          <w:szCs w:val="28"/>
        </w:rPr>
      </w:pPr>
      <w:r>
        <w:rPr>
          <w:noProof/>
          <w:sz w:val="28"/>
        </w:rPr>
        <mc:AlternateContent>
          <mc:Choice Requires="wps">
            <w:drawing>
              <wp:anchor distT="0" distB="0" distL="114300" distR="114300" simplePos="0" relativeHeight="251700224" behindDoc="0" locked="0" layoutInCell="1" allowOverlap="1">
                <wp:simplePos x="0" y="0"/>
                <wp:positionH relativeFrom="column">
                  <wp:posOffset>2664460</wp:posOffset>
                </wp:positionH>
                <wp:positionV relativeFrom="paragraph">
                  <wp:posOffset>296545</wp:posOffset>
                </wp:positionV>
                <wp:extent cx="7620" cy="229870"/>
                <wp:effectExtent l="44450" t="0" r="62230" b="17780"/>
                <wp:wrapNone/>
                <wp:docPr id="14" name="直接箭头连接符 14"/>
                <wp:cNvGraphicFramePr/>
                <a:graphic xmlns:a="http://schemas.openxmlformats.org/drawingml/2006/main">
                  <a:graphicData uri="http://schemas.microsoft.com/office/word/2010/wordprocessingShape">
                    <wps:wsp>
                      <wps:cNvCnPr/>
                      <wps:spPr>
                        <a:xfrm>
                          <a:off x="0" y="0"/>
                          <a:ext cx="7620" cy="229870"/>
                        </a:xfrm>
                        <a:prstGeom prst="straightConnector1">
                          <a:avLst/>
                        </a:prstGeom>
                        <a:noFill/>
                        <a:ln w="6350" cap="flat" cmpd="sng" algn="ctr">
                          <a:solidFill>
                            <a:srgbClr val="222A35">
                              <a:lumMod val="50000"/>
                            </a:srgbClr>
                          </a:solidFill>
                          <a:prstDash val="solid"/>
                          <a:miter lim="800000"/>
                          <a:tailEnd type="arrow"/>
                        </a:ln>
                        <a:effectLst/>
                      </wps:spPr>
                      <wps:bodyPr/>
                    </wps:wsp>
                  </a:graphicData>
                </a:graphic>
              </wp:anchor>
            </w:drawing>
          </mc:Choice>
          <mc:Fallback>
            <w:pict>
              <v:shapetype w14:anchorId="7D6C48FB" id="_x0000_t32" coordsize="21600,21600" o:spt="32" o:oned="t" path="m,l21600,21600e" filled="f">
                <v:path arrowok="t" fillok="f" o:connecttype="none"/>
                <o:lock v:ext="edit" shapetype="t"/>
              </v:shapetype>
              <v:shape id="直接箭头连接符 14" o:spid="_x0000_s1026" type="#_x0000_t32" style="position:absolute;left:0;text-align:left;margin-left:209.8pt;margin-top:23.35pt;width:.6pt;height:18.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" strokecolor="#11151a" strokeweight=".5pt">
                <v:stroke endarrow="open" joinstyle="miter"/>
              </v:shape>
            </w:pict>
          </mc:Fallback>
        </mc:AlternateContent>
      </w:r>
    </w:p>
    <w:p w:rsidR="00875939" w:rsidRDefault="00635360">
      <w:pPr>
        <w:rPr>
          <w:rFonts w:ascii="仿宋_GB2312" w:eastAsia="仿宋_GB2312" w:hAnsi="仿宋_GB2312" w:cs="仿宋_GB2312"/>
          <w:sz w:val="28"/>
          <w:szCs w:val="28"/>
        </w:rPr>
      </w:pPr>
      <w:r>
        <w:rPr>
          <w:rFonts w:ascii="仿宋_GB2312" w:eastAsia="仿宋_GB2312" w:hAnsi="仿宋_GB2312" w:cs="仿宋_GB2312"/>
          <w:noProof/>
          <w:sz w:val="28"/>
          <w:szCs w:val="28"/>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193040</wp:posOffset>
                </wp:positionV>
                <wp:extent cx="5175250" cy="1320800"/>
                <wp:effectExtent l="4445" t="4445" r="20955" b="8255"/>
                <wp:wrapNone/>
                <wp:docPr id="8" name="文本框 8"/>
                <wp:cNvGraphicFramePr/>
                <a:graphic xmlns:a="http://schemas.openxmlformats.org/drawingml/2006/main">
                  <a:graphicData uri="http://schemas.microsoft.com/office/word/2010/wordprocessingShape">
                    <wps:wsp>
                      <wps:cNvSpPr txBox="1"/>
                      <wps:spPr>
                        <a:xfrm>
                          <a:off x="1208405" y="3376295"/>
                          <a:ext cx="5175250" cy="1158875"/>
                        </a:xfrm>
                        <a:prstGeom prst="rect">
                          <a:avLst/>
                        </a:prstGeom>
                        <a:solidFill>
                          <a:srgbClr val="CCE8CF"/>
                        </a:solidFill>
                        <a:ln w="6350">
                          <a:solidFill>
                            <a:prstClr val="black"/>
                          </a:solidFill>
                        </a:ln>
                        <a:effectLst/>
                      </wps:spPr>
                      <wps:txbx>
                        <w:txbxContent>
                          <w:p w:rsidR="00875939" w:rsidRDefault="00635360">
                            <w:r>
                              <w:rPr>
                                <w:rFonts w:hint="eastAsia"/>
                              </w:rPr>
                              <w:t>（</w:t>
                            </w:r>
                            <w:r>
                              <w:rPr>
                                <w:rFonts w:hint="eastAsia"/>
                              </w:rPr>
                              <w:t>1</w:t>
                            </w:r>
                            <w:r>
                              <w:rPr>
                                <w:rFonts w:hint="eastAsia"/>
                              </w:rPr>
                              <w:t>）《</w:t>
                            </w:r>
                            <w:r w:rsidR="008C0394">
                              <w:rPr>
                                <w:rFonts w:hint="eastAsia"/>
                              </w:rPr>
                              <w:t>2022</w:t>
                            </w:r>
                            <w:r>
                              <w:rPr>
                                <w:rFonts w:hint="eastAsia"/>
                              </w:rPr>
                              <w:t>年推免资格申请表》的相关处经学工办（</w:t>
                            </w:r>
                            <w:r>
                              <w:rPr>
                                <w:rFonts w:hint="eastAsia"/>
                              </w:rPr>
                              <w:t>206</w:t>
                            </w:r>
                            <w:r>
                              <w:rPr>
                                <w:rFonts w:hint="eastAsia"/>
                              </w:rPr>
                              <w:t>）王淑珍、教学办（</w:t>
                            </w:r>
                            <w:r>
                              <w:rPr>
                                <w:rFonts w:hint="eastAsia"/>
                              </w:rPr>
                              <w:t>208</w:t>
                            </w:r>
                            <w:r>
                              <w:rPr>
                                <w:rFonts w:hint="eastAsia"/>
                              </w:rPr>
                              <w:t>）</w:t>
                            </w:r>
                            <w:r w:rsidR="008C0394">
                              <w:rPr>
                                <w:rFonts w:hint="eastAsia"/>
                              </w:rPr>
                              <w:t>唐琦</w:t>
                            </w:r>
                            <w:r>
                              <w:rPr>
                                <w:rFonts w:hint="eastAsia"/>
                              </w:rPr>
                              <w:t>审核并签字；（附件</w:t>
                            </w:r>
                            <w:r>
                              <w:rPr>
                                <w:rFonts w:hint="eastAsia"/>
                              </w:rPr>
                              <w:t>2</w:t>
                            </w:r>
                            <w:r>
                              <w:rPr>
                                <w:rFonts w:hint="eastAsia"/>
                              </w:rPr>
                              <w:t>）</w:t>
                            </w:r>
                          </w:p>
                          <w:p w:rsidR="00875939" w:rsidRDefault="00635360">
                            <w:pPr>
                              <w:rPr>
                                <w:rFonts w:asciiTheme="majorEastAsia" w:eastAsiaTheme="majorEastAsia" w:hAnsiTheme="majorEastAsia" w:cstheme="majorEastAsia"/>
                                <w:spacing w:val="-4"/>
                                <w:kern w:val="0"/>
                                <w:szCs w:val="21"/>
                              </w:rPr>
                            </w:pPr>
                            <w:r>
                              <w:rPr>
                                <w:rFonts w:hint="eastAsia"/>
                              </w:rPr>
                              <w:t>（</w:t>
                            </w:r>
                            <w:r>
                              <w:rPr>
                                <w:rFonts w:hint="eastAsia"/>
                              </w:rPr>
                              <w:t>2</w:t>
                            </w:r>
                            <w:r>
                              <w:rPr>
                                <w:rFonts w:hint="eastAsia"/>
                              </w:rPr>
                              <w:t>）</w:t>
                            </w:r>
                            <w:r>
                              <w:rPr>
                                <w:rFonts w:asciiTheme="majorEastAsia" w:eastAsiaTheme="majorEastAsia" w:hAnsiTheme="majorEastAsia" w:cstheme="majorEastAsia" w:hint="eastAsia"/>
                                <w:spacing w:val="-4"/>
                                <w:kern w:val="0"/>
                                <w:szCs w:val="21"/>
                              </w:rPr>
                              <w:t>参加科技竞赛获奖情况由教学办（208）任雪静审核签字；（附件3）</w:t>
                            </w:r>
                          </w:p>
                          <w:p w:rsidR="00875939" w:rsidRDefault="00635360">
                            <w:pPr>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（3）发表科技论文、获批专利或软著情况由研究生办（208）</w:t>
                            </w:r>
                            <w:r w:rsidR="008C0394">
                              <w:rPr>
                                <w:rFonts w:asciiTheme="majorEastAsia" w:eastAsiaTheme="majorEastAsia" w:hAnsiTheme="majorEastAsia" w:cstheme="majorEastAsia" w:hint="eastAsia"/>
                                <w:spacing w:val="-4"/>
                                <w:kern w:val="0"/>
                                <w:szCs w:val="21"/>
                              </w:rPr>
                              <w:t>丁小霞</w:t>
                            </w:r>
                            <w:r>
                              <w:rPr>
                                <w:rFonts w:asciiTheme="majorEastAsia" w:eastAsiaTheme="majorEastAsia" w:hAnsiTheme="majorEastAsia" w:cstheme="majorEastAsia" w:hint="eastAsia"/>
                                <w:spacing w:val="-4"/>
                                <w:kern w:val="0"/>
                                <w:szCs w:val="21"/>
                              </w:rPr>
                              <w:t>审核签字；（附件3）</w:t>
                            </w:r>
                            <w:r>
                              <w:rPr>
                                <w:rFonts w:asciiTheme="majorEastAsia" w:eastAsiaTheme="majorEastAsia" w:hAnsiTheme="majorEastAsia" w:cstheme="majorEastAsia"/>
                                <w:spacing w:val="-4"/>
                                <w:kern w:val="0"/>
                                <w:szCs w:val="21"/>
                              </w:rPr>
                              <w:t xml:space="preserve"> </w:t>
                            </w:r>
                          </w:p>
                          <w:p w:rsidR="00875939" w:rsidRDefault="00635360">
                            <w:pPr>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（4）参与创新创业项目情况由学工办（204）陈可审核签字；（附件3）</w:t>
                            </w:r>
                          </w:p>
                          <w:p w:rsidR="00875939" w:rsidRDefault="00635360">
                            <w:pPr>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（5）科研能力综合考查中的社会服务项由学工办陈可审核签字。（附件4）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7" type="#_x0000_t202" style="position:absolute;left:0;text-align:left;margin-left:4.2pt;margin-top:15.2pt;width:407.5pt;height:10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" fillcolor="#cce8cf" strokeweight=".5pt">
                <v:textbox>
                  <w:txbxContent>
                    <w:p w:rsidR="00875939" w:rsidRDefault="00635360">
                      <w:r>
                        <w:rPr>
                          <w:rFonts w:hint="eastAsia"/>
                        </w:rPr>
                        <w:t>（</w:t>
                      </w:r>
                      <w:r>
                        <w:rPr>
                          <w:rFonts w:hint="eastAsia"/>
                        </w:rPr>
                        <w:t>1</w:t>
                      </w:r>
                      <w:r>
                        <w:rPr>
                          <w:rFonts w:hint="eastAsia"/>
                        </w:rPr>
                        <w:t>）《</w:t>
                      </w:r>
                      <w:r w:rsidR="008C0394">
                        <w:rPr>
                          <w:rFonts w:hint="eastAsia"/>
                        </w:rPr>
                        <w:t>2022</w:t>
                      </w:r>
                      <w:r>
                        <w:rPr>
                          <w:rFonts w:hint="eastAsia"/>
                        </w:rPr>
                        <w:t>年推免资格申请表》的相关处经学工办（</w:t>
                      </w:r>
                      <w:r>
                        <w:rPr>
                          <w:rFonts w:hint="eastAsia"/>
                        </w:rPr>
                        <w:t>206</w:t>
                      </w:r>
                      <w:r>
                        <w:rPr>
                          <w:rFonts w:hint="eastAsia"/>
                        </w:rPr>
                        <w:t>）王淑珍、教学办（</w:t>
                      </w:r>
                      <w:r>
                        <w:rPr>
                          <w:rFonts w:hint="eastAsia"/>
                        </w:rPr>
                        <w:t>208</w:t>
                      </w:r>
                      <w:r>
                        <w:rPr>
                          <w:rFonts w:hint="eastAsia"/>
                        </w:rPr>
                        <w:t>）</w:t>
                      </w:r>
                      <w:r w:rsidR="008C0394">
                        <w:rPr>
                          <w:rFonts w:hint="eastAsia"/>
                        </w:rPr>
                        <w:t>唐琦</w:t>
                      </w:r>
                      <w:r>
                        <w:rPr>
                          <w:rFonts w:hint="eastAsia"/>
                        </w:rPr>
                        <w:t>审核并签字；（附件</w:t>
                      </w:r>
                      <w:r>
                        <w:rPr>
                          <w:rFonts w:hint="eastAsia"/>
                        </w:rPr>
                        <w:t>2</w:t>
                      </w:r>
                      <w:r>
                        <w:rPr>
                          <w:rFonts w:hint="eastAsia"/>
                        </w:rPr>
                        <w:t>）</w:t>
                      </w:r>
                    </w:p>
                    <w:p w:rsidR="00875939" w:rsidRDefault="00635360">
                      <w:pPr>
                        <w:rPr>
                          <w:rFonts w:asciiTheme="majorEastAsia" w:eastAsiaTheme="majorEastAsia" w:hAnsiTheme="majorEastAsia" w:cstheme="majorEastAsia"/>
                          <w:spacing w:val="-4"/>
                          <w:kern w:val="0"/>
                          <w:szCs w:val="21"/>
                        </w:rPr>
                      </w:pPr>
                      <w:r>
                        <w:rPr>
                          <w:rFonts w:hint="eastAsia"/>
                        </w:rPr>
                        <w:t>（</w:t>
                      </w:r>
                      <w:r>
                        <w:rPr>
                          <w:rFonts w:hint="eastAsia"/>
                        </w:rPr>
                        <w:t>2</w:t>
                      </w:r>
                      <w:r>
                        <w:rPr>
                          <w:rFonts w:hint="eastAsia"/>
                        </w:rPr>
                        <w:t>）</w:t>
                      </w:r>
                      <w:r>
                        <w:rPr>
                          <w:rFonts w:asciiTheme="majorEastAsia" w:eastAsiaTheme="majorEastAsia" w:hAnsiTheme="majorEastAsia" w:cstheme="majorEastAsia" w:hint="eastAsia"/>
                          <w:spacing w:val="-4"/>
                          <w:kern w:val="0"/>
                          <w:szCs w:val="21"/>
                        </w:rPr>
                        <w:t>参加科技竞赛获奖情况由教学办（208）任雪静审核签字；（附件3）</w:t>
                      </w:r>
                    </w:p>
                    <w:p w:rsidR="00875939" w:rsidRDefault="00635360">
                      <w:pPr>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（3）发表科技论文、获批专利或软著情况由研究生办（208）</w:t>
                      </w:r>
                      <w:r w:rsidR="008C0394">
                        <w:rPr>
                          <w:rFonts w:asciiTheme="majorEastAsia" w:eastAsiaTheme="majorEastAsia" w:hAnsiTheme="majorEastAsia" w:cstheme="majorEastAsia" w:hint="eastAsia"/>
                          <w:spacing w:val="-4"/>
                          <w:kern w:val="0"/>
                          <w:szCs w:val="21"/>
                        </w:rPr>
                        <w:t>丁小霞</w:t>
                      </w:r>
                      <w:r>
                        <w:rPr>
                          <w:rFonts w:asciiTheme="majorEastAsia" w:eastAsiaTheme="majorEastAsia" w:hAnsiTheme="majorEastAsia" w:cstheme="majorEastAsia" w:hint="eastAsia"/>
                          <w:spacing w:val="-4"/>
                          <w:kern w:val="0"/>
                          <w:szCs w:val="21"/>
                        </w:rPr>
                        <w:t>审核签字；（附件3）</w:t>
                      </w:r>
                      <w:r>
                        <w:rPr>
                          <w:rFonts w:asciiTheme="majorEastAsia" w:eastAsiaTheme="majorEastAsia" w:hAnsiTheme="majorEastAsia" w:cstheme="majorEastAsia"/>
                          <w:spacing w:val="-4"/>
                          <w:kern w:val="0"/>
                          <w:szCs w:val="21"/>
                        </w:rPr>
                        <w:t xml:space="preserve"> </w:t>
                      </w:r>
                    </w:p>
                    <w:p w:rsidR="00875939" w:rsidRDefault="00635360">
                      <w:pPr>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（4）参与创新创业项目情况由学工办（204）陈可审核签字；（附件3）</w:t>
                      </w:r>
                    </w:p>
                    <w:p w:rsidR="00875939" w:rsidRDefault="00635360">
                      <w:pPr>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（5）科研能力综合考查中的社会服务项由学工办陈可审核签字。（附件4）</w:t>
                      </w:r>
                    </w:p>
                  </w:txbxContent>
                </v:textbox>
              </v:shape>
            </w:pict>
          </mc:Fallback>
        </mc:AlternateContent>
      </w:r>
    </w:p>
    <w:p w:rsidR="00875939" w:rsidRDefault="00875939">
      <w:pPr>
        <w:rPr>
          <w:rFonts w:ascii="仿宋_GB2312" w:eastAsia="仿宋_GB2312" w:hAnsi="仿宋_GB2312" w:cs="仿宋_GB2312"/>
          <w:sz w:val="28"/>
          <w:szCs w:val="28"/>
        </w:rPr>
      </w:pPr>
    </w:p>
    <w:p w:rsidR="00875939" w:rsidRDefault="00875939">
      <w:pPr>
        <w:rPr>
          <w:rFonts w:ascii="仿宋_GB2312" w:eastAsia="仿宋_GB2312" w:hAnsi="仿宋_GB2312" w:cs="仿宋_GB2312"/>
          <w:sz w:val="28"/>
          <w:szCs w:val="28"/>
        </w:rPr>
      </w:pPr>
    </w:p>
    <w:p w:rsidR="00875939" w:rsidRDefault="00635360">
      <w:pPr>
        <w:rPr>
          <w:rFonts w:ascii="仿宋_GB2312" w:eastAsia="仿宋_GB2312" w:hAnsi="仿宋_GB2312" w:cs="仿宋_GB2312"/>
          <w:sz w:val="28"/>
          <w:szCs w:val="28"/>
        </w:rPr>
      </w:pPr>
      <w:r>
        <w:rPr>
          <w:noProof/>
          <w:sz w:val="28"/>
        </w:rPr>
        <mc:AlternateContent>
          <mc:Choice Requires="wps">
            <w:drawing>
              <wp:anchor distT="0" distB="0" distL="114300" distR="114300" simplePos="0" relativeHeight="251678720" behindDoc="0" locked="0" layoutInCell="1" allowOverlap="1">
                <wp:simplePos x="0" y="0"/>
                <wp:positionH relativeFrom="column">
                  <wp:posOffset>2648585</wp:posOffset>
                </wp:positionH>
                <wp:positionV relativeFrom="paragraph">
                  <wp:posOffset>375285</wp:posOffset>
                </wp:positionV>
                <wp:extent cx="7620" cy="229870"/>
                <wp:effectExtent l="44450" t="0" r="62230" b="17780"/>
                <wp:wrapNone/>
                <wp:docPr id="13" name="直接箭头连接符 13"/>
                <wp:cNvGraphicFramePr/>
                <a:graphic xmlns:a="http://schemas.openxmlformats.org/drawingml/2006/main">
                  <a:graphicData uri="http://schemas.microsoft.com/office/word/2010/wordprocessingShape">
                    <wps:wsp>
                      <wps:cNvCnPr/>
                      <wps:spPr>
                        <a:xfrm>
                          <a:off x="0" y="0"/>
                          <a:ext cx="7620" cy="229870"/>
                        </a:xfrm>
                        <a:prstGeom prst="straightConnector1">
                          <a:avLst/>
                        </a:prstGeom>
                        <a:noFill/>
                        <a:ln w="6350" cap="flat" cmpd="sng" algn="ctr">
                          <a:solidFill>
                            <a:srgbClr val="222A35">
                              <a:lumMod val="50000"/>
                            </a:srgbClr>
                          </a:solidFill>
                          <a:prstDash val="solid"/>
                          <a:miter lim="800000"/>
                          <a:tailEnd type="arrow"/>
                        </a:ln>
                        <a:effectLst/>
                      </wps:spPr>
                      <wps:bodyPr/>
                    </wps:wsp>
                  </a:graphicData>
                </a:graphic>
              </wp:anchor>
            </w:drawing>
          </mc:Choice>
          <mc:Fallback>
            <w:pict>
              <v:shape w14:anchorId="14E2B0D1" id="直接箭头连接符 13" o:spid="_x0000_s1026" type="#_x0000_t32" style="position:absolute;left:0;text-align:left;margin-left:208.55pt;margin-top:29.55pt;width:.6pt;height:18.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" strokecolor="#11151a" strokeweight=".5pt">
                <v:stroke endarrow="open" joinstyle="miter"/>
              </v:shape>
            </w:pict>
          </mc:Fallback>
        </mc:AlternateContent>
      </w:r>
    </w:p>
    <w:p w:rsidR="00875939" w:rsidRDefault="00635360">
      <w:pPr>
        <w:rPr>
          <w:rFonts w:ascii="仿宋_GB2312" w:eastAsia="仿宋_GB2312" w:hAnsi="仿宋_GB2312" w:cs="仿宋_GB2312"/>
          <w:sz w:val="28"/>
          <w:szCs w:val="28"/>
        </w:rPr>
      </w:pPr>
      <w:r>
        <w:rPr>
          <w:rFonts w:ascii="仿宋_GB2312" w:eastAsia="仿宋_GB2312" w:hAnsi="仿宋_GB2312" w:cs="仿宋_GB2312"/>
          <w:noProof/>
          <w:sz w:val="28"/>
          <w:szCs w:val="28"/>
        </w:rPr>
        <mc:AlternateContent>
          <mc:Choice Requires="wps">
            <w:drawing>
              <wp:anchor distT="0" distB="0" distL="114300" distR="114300" simplePos="0" relativeHeight="251669504" behindDoc="0" locked="0" layoutInCell="1" allowOverlap="1">
                <wp:simplePos x="0" y="0"/>
                <wp:positionH relativeFrom="column">
                  <wp:posOffset>49530</wp:posOffset>
                </wp:positionH>
                <wp:positionV relativeFrom="paragraph">
                  <wp:posOffset>219710</wp:posOffset>
                </wp:positionV>
                <wp:extent cx="5199380" cy="301625"/>
                <wp:effectExtent l="4445" t="4445" r="15875" b="17780"/>
                <wp:wrapNone/>
                <wp:docPr id="7" name="文本框 7"/>
                <wp:cNvGraphicFramePr/>
                <a:graphic xmlns:a="http://schemas.openxmlformats.org/drawingml/2006/main">
                  <a:graphicData uri="http://schemas.microsoft.com/office/word/2010/wordprocessingShape">
                    <wps:wsp>
                      <wps:cNvSpPr txBox="1"/>
                      <wps:spPr>
                        <a:xfrm>
                          <a:off x="1184910" y="5392420"/>
                          <a:ext cx="5199380" cy="301625"/>
                        </a:xfrm>
                        <a:prstGeom prst="rect">
                          <a:avLst/>
                        </a:prstGeom>
                        <a:solidFill>
                          <a:srgbClr val="CCE8CF"/>
                        </a:solidFill>
                        <a:ln w="6350">
                          <a:solidFill>
                            <a:prstClr val="black"/>
                          </a:solidFill>
                        </a:ln>
                        <a:effectLst/>
                      </wps:spPr>
                      <wps:txbx>
                        <w:txbxContent>
                          <w:p w:rsidR="00875939" w:rsidRDefault="0063536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pacing w:val="-4"/>
                                <w:kern w:val="0"/>
                                <w:szCs w:val="21"/>
                              </w:rPr>
                              <w:t>所有经过审核签字的纸质材料及电子版按照顺序排好交研究生办公室（208）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8" type="#_x0000_t202" style="position:absolute;left:0;text-align:left;margin-left:3.9pt;margin-top:17.3pt;width:409.4pt;height:23.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" fillcolor="#cce8cf" strokeweight=".5pt">
                <v:textbox>
                  <w:txbxContent>
                    <w:p w:rsidR="00875939" w:rsidRDefault="0063536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pacing w:val="-4"/>
                          <w:kern w:val="0"/>
                          <w:szCs w:val="21"/>
                        </w:rPr>
                        <w:t>所有经过审核签字的纸质材料及电子版按照顺序排好交研究生办公室（208）</w:t>
                      </w:r>
                    </w:p>
                  </w:txbxContent>
                </v:textbox>
              </v:shape>
            </w:pict>
          </mc:Fallback>
        </mc:AlternateContent>
      </w:r>
    </w:p>
    <w:p w:rsidR="00875939" w:rsidRDefault="00875939">
      <w:pPr>
        <w:jc w:val="left"/>
        <w:rPr>
          <w:rFonts w:ascii="仿宋_GB2312" w:eastAsia="仿宋_GB2312" w:hAnsi="仿宋_GB2312" w:cs="仿宋_GB2312"/>
          <w:szCs w:val="21"/>
        </w:rPr>
      </w:pPr>
    </w:p>
    <w:p w:rsidR="00875939" w:rsidRDefault="00875939">
      <w:pPr>
        <w:jc w:val="left"/>
        <w:rPr>
          <w:rFonts w:ascii="仿宋_GB2312" w:eastAsia="仿宋_GB2312" w:hAnsi="仿宋_GB2312" w:cs="仿宋_GB2312"/>
          <w:szCs w:val="21"/>
        </w:rPr>
      </w:pPr>
    </w:p>
    <w:p w:rsidR="00875939" w:rsidRDefault="00635360">
      <w:pPr>
        <w:jc w:val="left"/>
        <w:rPr>
          <w:rFonts w:ascii="仿宋_GB2312" w:eastAsia="仿宋_GB2312" w:hAnsi="仿宋_GB2312" w:cs="仿宋_GB2312"/>
          <w:szCs w:val="21"/>
        </w:rPr>
      </w:pPr>
      <w:r>
        <w:rPr>
          <w:rFonts w:ascii="仿宋_GB2312" w:eastAsia="仿宋_GB2312" w:hAnsi="仿宋_GB2312" w:cs="仿宋_GB2312" w:hint="eastAsia"/>
          <w:szCs w:val="21"/>
        </w:rPr>
        <w:t>注：</w:t>
      </w:r>
    </w:p>
    <w:p w:rsidR="00875939" w:rsidRDefault="00635360">
      <w:pPr>
        <w:jc w:val="left"/>
        <w:rPr>
          <w:rFonts w:ascii="仿宋_GB2312" w:eastAsia="仿宋_GB2312" w:hAnsi="仿宋_GB2312" w:cs="仿宋_GB2312"/>
          <w:sz w:val="24"/>
          <w:szCs w:val="21"/>
        </w:rPr>
      </w:pPr>
      <w:r>
        <w:rPr>
          <w:rFonts w:ascii="仿宋_GB2312" w:eastAsia="仿宋_GB2312" w:hAnsi="仿宋_GB2312" w:cs="仿宋_GB2312" w:hint="eastAsia"/>
          <w:sz w:val="24"/>
          <w:szCs w:val="21"/>
        </w:rPr>
        <w:t>（1）材料要求及提交顺序要求请参照《信息工程学院</w:t>
      </w:r>
      <w:r w:rsidR="008C0394">
        <w:rPr>
          <w:rFonts w:ascii="仿宋_GB2312" w:eastAsia="仿宋_GB2312" w:hAnsi="仿宋_GB2312" w:cs="仿宋_GB2312" w:hint="eastAsia"/>
          <w:sz w:val="24"/>
          <w:szCs w:val="21"/>
        </w:rPr>
        <w:t>2022</w:t>
      </w:r>
      <w:r>
        <w:rPr>
          <w:rFonts w:ascii="仿宋_GB2312" w:eastAsia="仿宋_GB2312" w:hAnsi="仿宋_GB2312" w:cs="仿宋_GB2312" w:hint="eastAsia"/>
          <w:sz w:val="24"/>
          <w:szCs w:val="21"/>
        </w:rPr>
        <w:t>年推荐优秀应届本科毕业生免试攻读硕士学位研究生工作实施细则》文件中第四条内容。</w:t>
      </w:r>
    </w:p>
    <w:p w:rsidR="00875939" w:rsidRDefault="00875939">
      <w:pPr>
        <w:rPr>
          <w:rFonts w:ascii="仿宋_GB2312" w:eastAsia="仿宋_GB2312" w:hAnsi="仿宋_GB2312" w:cs="仿宋_GB2312"/>
          <w:spacing w:val="-4"/>
          <w:kern w:val="0"/>
          <w:sz w:val="28"/>
          <w:szCs w:val="28"/>
        </w:rPr>
      </w:pPr>
    </w:p>
    <w:p w:rsidR="00875939" w:rsidRDefault="00635360">
      <w:pPr>
        <w:numPr>
          <w:ilvl w:val="0"/>
          <w:numId w:val="1"/>
        </w:numPr>
        <w:ind w:firstLine="64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9月</w:t>
      </w:r>
      <w:r w:rsidR="008C0394">
        <w:rPr>
          <w:rFonts w:ascii="仿宋_GB2312" w:eastAsia="仿宋_GB2312" w:hAnsi="仿宋_GB2312" w:cs="仿宋_GB2312"/>
          <w:kern w:val="0"/>
          <w:sz w:val="28"/>
          <w:szCs w:val="28"/>
        </w:rPr>
        <w:t>16</w:t>
      </w:r>
      <w:r>
        <w:rPr>
          <w:rFonts w:ascii="仿宋_GB2312" w:eastAsia="仿宋_GB2312" w:hAnsi="仿宋_GB2312" w:cs="仿宋_GB2312" w:hint="eastAsia"/>
          <w:kern w:val="0"/>
          <w:sz w:val="28"/>
          <w:szCs w:val="28"/>
        </w:rPr>
        <w:t>日下午，进行心理测试。</w:t>
      </w:r>
    </w:p>
    <w:p w:rsidR="00875939" w:rsidRDefault="00635360">
      <w:pPr>
        <w:numPr>
          <w:ilvl w:val="0"/>
          <w:numId w:val="1"/>
        </w:numPr>
        <w:ind w:firstLine="64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9月</w:t>
      </w:r>
      <w:r w:rsidR="008C0394">
        <w:rPr>
          <w:rFonts w:ascii="仿宋_GB2312" w:eastAsia="仿宋_GB2312" w:hAnsi="仿宋_GB2312" w:cs="仿宋_GB2312"/>
          <w:kern w:val="0"/>
          <w:sz w:val="28"/>
          <w:szCs w:val="28"/>
        </w:rPr>
        <w:t>1</w:t>
      </w:r>
      <w:r>
        <w:rPr>
          <w:rFonts w:ascii="仿宋_GB2312" w:eastAsia="仿宋_GB2312" w:hAnsi="仿宋_GB2312" w:cs="仿宋_GB2312"/>
          <w:kern w:val="0"/>
          <w:sz w:val="28"/>
          <w:szCs w:val="28"/>
        </w:rPr>
        <w:t>7</w:t>
      </w:r>
      <w:r>
        <w:rPr>
          <w:rFonts w:ascii="仿宋_GB2312" w:eastAsia="仿宋_GB2312" w:hAnsi="仿宋_GB2312" w:cs="仿宋_GB2312" w:hint="eastAsia"/>
          <w:kern w:val="0"/>
          <w:sz w:val="28"/>
          <w:szCs w:val="28"/>
        </w:rPr>
        <w:t>日，</w:t>
      </w:r>
      <w:r w:rsidR="000E054D">
        <w:rPr>
          <w:rFonts w:ascii="仿宋_GB2312" w:eastAsia="仿宋_GB2312" w:hAnsi="仿宋_GB2312" w:cs="仿宋_GB2312" w:hint="eastAsia"/>
          <w:kern w:val="0"/>
          <w:sz w:val="28"/>
          <w:szCs w:val="28"/>
        </w:rPr>
        <w:t>组织</w:t>
      </w:r>
      <w:r>
        <w:rPr>
          <w:rFonts w:ascii="仿宋_GB2312" w:eastAsia="仿宋_GB2312" w:hAnsi="仿宋_GB2312" w:cs="仿宋_GB2312" w:hint="eastAsia"/>
          <w:kern w:val="0"/>
          <w:sz w:val="28"/>
          <w:szCs w:val="28"/>
        </w:rPr>
        <w:t>进行</w:t>
      </w:r>
      <w:r w:rsidR="000E054D">
        <w:rPr>
          <w:rFonts w:ascii="仿宋_GB2312" w:eastAsia="仿宋_GB2312" w:hAnsi="仿宋_GB2312" w:cs="仿宋_GB2312" w:hint="eastAsia"/>
          <w:kern w:val="0"/>
          <w:sz w:val="28"/>
          <w:szCs w:val="28"/>
        </w:rPr>
        <w:t>学院一定范围内的公开答辩</w:t>
      </w:r>
      <w:r>
        <w:rPr>
          <w:rFonts w:ascii="仿宋_GB2312" w:eastAsia="仿宋_GB2312" w:hAnsi="仿宋_GB2312" w:cs="仿宋_GB2312" w:hint="eastAsia"/>
          <w:kern w:val="0"/>
          <w:sz w:val="28"/>
          <w:szCs w:val="28"/>
        </w:rPr>
        <w:t>。</w:t>
      </w:r>
    </w:p>
    <w:p w:rsidR="00875939" w:rsidRDefault="00635360">
      <w:pPr>
        <w:numPr>
          <w:ilvl w:val="0"/>
          <w:numId w:val="1"/>
        </w:numPr>
        <w:ind w:firstLine="64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9月</w:t>
      </w:r>
      <w:r w:rsidR="008C0394">
        <w:rPr>
          <w:rFonts w:ascii="仿宋_GB2312" w:eastAsia="仿宋_GB2312" w:hAnsi="仿宋_GB2312" w:cs="仿宋_GB2312"/>
          <w:kern w:val="0"/>
          <w:sz w:val="28"/>
          <w:szCs w:val="28"/>
        </w:rPr>
        <w:t>1</w:t>
      </w:r>
      <w:r w:rsidR="000E054D">
        <w:rPr>
          <w:rFonts w:ascii="仿宋_GB2312" w:eastAsia="仿宋_GB2312" w:hAnsi="仿宋_GB2312" w:cs="仿宋_GB2312"/>
          <w:kern w:val="0"/>
          <w:sz w:val="28"/>
          <w:szCs w:val="28"/>
        </w:rPr>
        <w:t>8</w:t>
      </w:r>
      <w:r>
        <w:rPr>
          <w:rFonts w:ascii="仿宋_GB2312" w:eastAsia="仿宋_GB2312" w:hAnsi="仿宋_GB2312" w:cs="仿宋_GB2312" w:hint="eastAsia"/>
          <w:kern w:val="0"/>
          <w:sz w:val="28"/>
          <w:szCs w:val="28"/>
        </w:rPr>
        <w:t>日，</w:t>
      </w:r>
      <w:r w:rsidR="000E054D" w:rsidRPr="000E054D">
        <w:rPr>
          <w:rFonts w:ascii="仿宋_GB2312" w:eastAsia="仿宋_GB2312" w:hAnsi="仿宋_GB2312" w:cs="仿宋_GB2312" w:hint="eastAsia"/>
          <w:kern w:val="0"/>
          <w:sz w:val="28"/>
          <w:szCs w:val="28"/>
        </w:rPr>
        <w:t>依据综合考核指标体系对申请学生进行综合评价，并进行排序。</w:t>
      </w:r>
      <w:r>
        <w:rPr>
          <w:rFonts w:ascii="仿宋_GB2312" w:eastAsia="仿宋_GB2312" w:hAnsi="仿宋_GB2312" w:cs="仿宋_GB2312" w:hint="eastAsia"/>
          <w:kern w:val="0"/>
          <w:sz w:val="28"/>
          <w:szCs w:val="28"/>
        </w:rPr>
        <w:t>并将审定结果在院内公示3个工作日。</w:t>
      </w:r>
    </w:p>
    <w:p w:rsidR="00875939" w:rsidRDefault="00635360">
      <w:pPr>
        <w:numPr>
          <w:ilvl w:val="0"/>
          <w:numId w:val="1"/>
        </w:numPr>
        <w:ind w:firstLine="64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9月</w:t>
      </w:r>
      <w:r w:rsidR="008C0394">
        <w:rPr>
          <w:rFonts w:ascii="仿宋_GB2312" w:eastAsia="仿宋_GB2312" w:hAnsi="仿宋_GB2312" w:cs="仿宋_GB2312"/>
          <w:kern w:val="0"/>
          <w:sz w:val="28"/>
          <w:szCs w:val="28"/>
        </w:rPr>
        <w:t>18</w:t>
      </w:r>
      <w:r>
        <w:rPr>
          <w:rFonts w:ascii="仿宋_GB2312" w:eastAsia="仿宋_GB2312" w:hAnsi="仿宋_GB2312" w:cs="仿宋_GB2312" w:hint="eastAsia"/>
          <w:kern w:val="0"/>
          <w:sz w:val="28"/>
          <w:szCs w:val="28"/>
        </w:rPr>
        <w:t>日，将特长生推免生拟推荐学生汇总表及支撑材料</w:t>
      </w:r>
      <w:r w:rsidR="008C0394">
        <w:rPr>
          <w:rFonts w:ascii="仿宋_GB2312" w:eastAsia="仿宋_GB2312" w:hAnsi="仿宋_GB2312" w:cs="仿宋_GB2312" w:hint="eastAsia"/>
          <w:kern w:val="0"/>
          <w:sz w:val="28"/>
          <w:szCs w:val="28"/>
        </w:rPr>
        <w:t>、推免生拟推荐学生汇总表纸质及电子版文档</w:t>
      </w:r>
      <w:r>
        <w:rPr>
          <w:rFonts w:ascii="仿宋_GB2312" w:eastAsia="仿宋_GB2312" w:hAnsi="仿宋_GB2312" w:cs="仿宋_GB2312" w:hint="eastAsia"/>
          <w:kern w:val="0"/>
          <w:sz w:val="28"/>
          <w:szCs w:val="28"/>
        </w:rPr>
        <w:t>报</w:t>
      </w:r>
      <w:r w:rsidR="000E054D">
        <w:rPr>
          <w:rFonts w:ascii="仿宋_GB2312" w:eastAsia="仿宋_GB2312" w:hAnsi="仿宋_GB2312" w:cs="仿宋_GB2312" w:hint="eastAsia"/>
          <w:kern w:val="0"/>
          <w:sz w:val="28"/>
          <w:szCs w:val="28"/>
        </w:rPr>
        <w:t>教务处</w:t>
      </w:r>
      <w:r>
        <w:rPr>
          <w:rFonts w:ascii="仿宋_GB2312" w:eastAsia="仿宋_GB2312" w:hAnsi="仿宋_GB2312" w:cs="仿宋_GB2312" w:hint="eastAsia"/>
          <w:kern w:val="0"/>
          <w:sz w:val="28"/>
          <w:szCs w:val="28"/>
        </w:rPr>
        <w:t>审核。</w:t>
      </w:r>
    </w:p>
    <w:p w:rsidR="00875939" w:rsidRDefault="00875939" w:rsidP="008C0394">
      <w:pPr>
        <w:rPr>
          <w:rFonts w:ascii="仿宋_GB2312" w:eastAsia="仿宋_GB2312" w:hAnsi="仿宋_GB2312" w:cs="仿宋_GB2312"/>
          <w:kern w:val="0"/>
          <w:sz w:val="28"/>
          <w:szCs w:val="28"/>
        </w:rPr>
      </w:pPr>
    </w:p>
    <w:p w:rsidR="000E054D" w:rsidRDefault="000E054D" w:rsidP="008C0394">
      <w:pPr>
        <w:rPr>
          <w:rFonts w:ascii="仿宋_GB2312" w:eastAsia="仿宋_GB2312" w:hAnsi="仿宋_GB2312" w:cs="仿宋_GB2312"/>
          <w:kern w:val="0"/>
          <w:sz w:val="28"/>
          <w:szCs w:val="28"/>
        </w:rPr>
      </w:pPr>
    </w:p>
    <w:p w:rsidR="000E054D" w:rsidRDefault="000E054D" w:rsidP="000E054D">
      <w:pPr>
        <w:jc w:val="center"/>
        <w:rPr>
          <w:rFonts w:ascii="仿宋_GB2312" w:eastAsia="仿宋_GB2312" w:hAnsi="仿宋_GB2312" w:cs="仿宋_GB2312"/>
          <w:b/>
          <w:bCs/>
          <w:sz w:val="36"/>
          <w:szCs w:val="28"/>
        </w:rPr>
      </w:pPr>
    </w:p>
    <w:sectPr w:rsidR="000E0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183" w:rsidRDefault="005F6183" w:rsidP="00274FDD">
      <w:r>
        <w:separator/>
      </w:r>
    </w:p>
  </w:endnote>
  <w:endnote w:type="continuationSeparator" w:id="0">
    <w:p w:rsidR="005F6183" w:rsidRDefault="005F6183" w:rsidP="0027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183" w:rsidRDefault="005F6183" w:rsidP="00274FDD">
      <w:r>
        <w:separator/>
      </w:r>
    </w:p>
  </w:footnote>
  <w:footnote w:type="continuationSeparator" w:id="0">
    <w:p w:rsidR="005F6183" w:rsidRDefault="005F6183" w:rsidP="00274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F001E"/>
    <w:multiLevelType w:val="singleLevel"/>
    <w:tmpl w:val="42AF001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5B"/>
    <w:rsid w:val="00047578"/>
    <w:rsid w:val="000E054D"/>
    <w:rsid w:val="002276DF"/>
    <w:rsid w:val="00274FDD"/>
    <w:rsid w:val="00302291"/>
    <w:rsid w:val="004326F0"/>
    <w:rsid w:val="005F6183"/>
    <w:rsid w:val="00635360"/>
    <w:rsid w:val="00745977"/>
    <w:rsid w:val="00875939"/>
    <w:rsid w:val="008A7972"/>
    <w:rsid w:val="008C0394"/>
    <w:rsid w:val="00A56F19"/>
    <w:rsid w:val="00C23729"/>
    <w:rsid w:val="00CA5EEB"/>
    <w:rsid w:val="00E3715B"/>
    <w:rsid w:val="00F95BC4"/>
    <w:rsid w:val="0982657B"/>
    <w:rsid w:val="0A4D2D3D"/>
    <w:rsid w:val="0B6C495E"/>
    <w:rsid w:val="10466D1D"/>
    <w:rsid w:val="212D47AD"/>
    <w:rsid w:val="29124DD7"/>
    <w:rsid w:val="2B8A74DD"/>
    <w:rsid w:val="2F713B14"/>
    <w:rsid w:val="39C71222"/>
    <w:rsid w:val="40B95F65"/>
    <w:rsid w:val="4978199E"/>
    <w:rsid w:val="5A7F4397"/>
    <w:rsid w:val="6A4C6125"/>
    <w:rsid w:val="74B77F4E"/>
    <w:rsid w:val="7AFD6D50"/>
    <w:rsid w:val="7B9909A2"/>
    <w:rsid w:val="7FD658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C04AF"/>
  <w15:docId w15:val="{361BE470-80CA-452B-AF5E-E0BBD6AF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character" w:customStyle="1" w:styleId="NormalCharacter">
    <w:name w:val="NormalCharacter"/>
    <w:semiHidden/>
    <w:rsid w:val="000E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Company>微软中国</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2</cp:revision>
  <dcterms:created xsi:type="dcterms:W3CDTF">2021-09-15T00:10:00Z</dcterms:created>
  <dcterms:modified xsi:type="dcterms:W3CDTF">2021-09-15T00:10:00Z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