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sz w:val="32"/>
          <w:szCs w:val="32"/>
        </w:rPr>
        <w:t>附件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微软雅黑" w:eastAsia="方正小标宋简体" w:cs="宋体"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36"/>
          <w:szCs w:val="36"/>
        </w:rPr>
        <w:t>杨凌示范区2021年“最美教师”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微软雅黑" w:eastAsia="方正小标宋简体" w:cs="宋体"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36"/>
          <w:szCs w:val="36"/>
        </w:rPr>
        <w:t>推荐评选表彰活动推荐表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260"/>
        <w:gridCol w:w="1260"/>
        <w:gridCol w:w="1260"/>
        <w:gridCol w:w="1080"/>
        <w:gridCol w:w="1043"/>
        <w:gridCol w:w="1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寸</w:t>
            </w:r>
          </w:p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免冠照片</w:t>
            </w:r>
          </w:p>
          <w:p>
            <w:pPr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700" w:hanging="7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5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spacing w:line="560" w:lineRule="atLeast"/>
              <w:ind w:left="400" w:firstLine="4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399" w:firstLine="16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字左右，如事迹较多，可另附纸）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</w:trPr>
        <w:tc>
          <w:tcPr>
            <w:tcW w:w="1368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事迹简介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      </w:t>
            </w: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获得荣誉及表彰的简要说明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5040" w:firstLineChars="18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040" w:firstLineChars="18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040" w:firstLineChars="18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040" w:firstLineChars="1800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36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评审小组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firstLine="4680" w:firstLineChars="19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4680" w:firstLineChars="19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4680" w:firstLineChars="19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4680" w:firstLineChars="19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5460" w:firstLineChars="195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left="5040" w:leftChars="2400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09"/>
    <w:rsid w:val="000A6D44"/>
    <w:rsid w:val="000F5A81"/>
    <w:rsid w:val="001C375E"/>
    <w:rsid w:val="001D59A4"/>
    <w:rsid w:val="00505151"/>
    <w:rsid w:val="0055562C"/>
    <w:rsid w:val="00980B81"/>
    <w:rsid w:val="00A05D12"/>
    <w:rsid w:val="00AE0309"/>
    <w:rsid w:val="00B40761"/>
    <w:rsid w:val="00BD0229"/>
    <w:rsid w:val="00E965D5"/>
    <w:rsid w:val="00EA6DA1"/>
    <w:rsid w:val="52606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120</Characters>
  <Lines>8</Lines>
  <Paragraphs>4</Paragraphs>
  <TotalTime>0</TotalTime>
  <ScaleCrop>false</ScaleCrop>
  <LinksUpToDate>false</LinksUpToDate>
  <CharactersWithSpaces>230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2021-03-29T09:54:00Z</dcterms:created>
  <dc:creator>liu</dc:creator>
  <cp:lastModifiedBy>光</cp:lastModifiedBy>
  <dcterms:modified xsi:type="dcterms:W3CDTF">2021-03-31T01:05:20Z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