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0D951" w14:textId="4CF49B61" w:rsidR="00CD5367" w:rsidRPr="00C01CCB" w:rsidRDefault="000E1580" w:rsidP="00C01CCB">
      <w:pPr>
        <w:pStyle w:val="2"/>
      </w:pPr>
      <w:bookmarkStart w:id="0" w:name="_Toc48693916"/>
      <w:r>
        <w:t>106</w:t>
      </w:r>
      <w:r w:rsidR="00CD5367" w:rsidRPr="00C01CCB">
        <w:rPr>
          <w:rFonts w:hint="eastAsia"/>
        </w:rPr>
        <w:t>钛合金热处理工艺</w:t>
      </w:r>
      <w:bookmarkEnd w:id="0"/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2186"/>
        <w:gridCol w:w="2186"/>
        <w:gridCol w:w="2187"/>
      </w:tblGrid>
      <w:tr w:rsidR="00CD5367" w:rsidRPr="00C01CCB" w14:paraId="2220C4CE" w14:textId="77777777" w:rsidTr="007E0EBA"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BC6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C01CCB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CD5367" w:rsidRPr="00C01CCB" w14:paraId="6966C0E1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DFA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106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宝鸡市创信金属材料有限公司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0BA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社会统一信用代码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7FB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916103017700094079</w:t>
            </w:r>
          </w:p>
        </w:tc>
      </w:tr>
      <w:tr w:rsidR="00CD5367" w:rsidRPr="00C01CCB" w14:paraId="0931283E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6330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EE0C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1262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1325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CD5367" w:rsidRPr="00C01CCB" w14:paraId="14B1477B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609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A400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hint="eastAsia"/>
                <w:sz w:val="24"/>
              </w:rPr>
              <w:t>陕西省宝鸡市渭滨区（县）</w:t>
            </w:r>
          </w:p>
        </w:tc>
      </w:tr>
      <w:tr w:rsidR="00CD5367" w:rsidRPr="00C01CCB" w14:paraId="75149F2B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E4FD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BDAA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C01CCB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宝鸡市高新区</w:t>
            </w:r>
          </w:p>
          <w:p w14:paraId="5F08F10E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CD5367" w:rsidRPr="00C01CCB" w14:paraId="613DBB9A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2D7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47371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加工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7A8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4F2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新材料</w:t>
            </w:r>
          </w:p>
        </w:tc>
      </w:tr>
      <w:tr w:rsidR="00CD5367" w:rsidRPr="00C01CCB" w14:paraId="2A329B67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E2C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上一年度营业总收入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BEB0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5440（万元）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25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4291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46（人）</w:t>
            </w:r>
          </w:p>
        </w:tc>
      </w:tr>
      <w:tr w:rsidR="00CD5367" w:rsidRPr="00C01CCB" w14:paraId="786D746A" w14:textId="77777777" w:rsidTr="007E0EBA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974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B94" w14:textId="643777FD" w:rsidR="00CD5367" w:rsidRPr="00C01CCB" w:rsidRDefault="00C01CCB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CD5367" w:rsidRPr="00C01CCB">
              <w:rPr>
                <w:rFonts w:ascii="仿宋_GB2312" w:eastAsia="仿宋_GB2312" w:hAnsi="宋体" w:cs="宋体" w:hint="eastAsia"/>
                <w:sz w:val="24"/>
              </w:rPr>
              <w:t>是   □否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117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87E0" w14:textId="6303150E" w:rsidR="00CD5367" w:rsidRPr="00C01CCB" w:rsidRDefault="00C01CCB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宋体" w:cs="宋体" w:hint="eastAsia"/>
                <w:sz w:val="24"/>
              </w:rPr>
              <w:t>是 □否</w:t>
            </w:r>
          </w:p>
        </w:tc>
      </w:tr>
      <w:tr w:rsidR="00CD5367" w:rsidRPr="00C01CCB" w14:paraId="68DEBD8C" w14:textId="77777777" w:rsidTr="007E0EBA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F0C2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C01CCB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0BD5" w14:textId="77777777" w:rsidR="00CD5367" w:rsidRPr="00C01CCB" w:rsidRDefault="00CD5367" w:rsidP="00C01CCB">
            <w:pPr>
              <w:jc w:val="center"/>
              <w:rPr>
                <w:rFonts w:ascii="仿宋_GB2312" w:eastAsia="仿宋_GB2312" w:hAnsi="FangSong"/>
                <w:sz w:val="24"/>
              </w:rPr>
            </w:pPr>
            <w:r w:rsidRPr="00C01CCB">
              <w:rPr>
                <w:rFonts w:ascii="仿宋_GB2312" w:eastAsia="仿宋_GB2312" w:hAnsi="FangSong" w:hint="eastAsia"/>
                <w:sz w:val="24"/>
              </w:rPr>
              <w:t>钛合金热处理工艺</w:t>
            </w:r>
          </w:p>
        </w:tc>
      </w:tr>
      <w:tr w:rsidR="00CD5367" w:rsidRPr="00C01CCB" w14:paraId="2E534FCA" w14:textId="77777777" w:rsidTr="007E0EB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9587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249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2EEA6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□技术研发（关键、核心技术）</w:t>
            </w:r>
          </w:p>
          <w:p w14:paraId="743A2893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□产品研发（产品升级、新产品研发）</w:t>
            </w:r>
          </w:p>
          <w:p w14:paraId="76337A2C" w14:textId="55FA8A87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技术改造（设备、研发生产条件）</w:t>
            </w:r>
          </w:p>
          <w:p w14:paraId="2FE2E40B" w14:textId="74C75864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技术配套（技术、产品等配套合作）</w:t>
            </w:r>
          </w:p>
        </w:tc>
      </w:tr>
      <w:tr w:rsidR="00CD5367" w:rsidRPr="00C01CCB" w14:paraId="7DF39D2C" w14:textId="77777777" w:rsidTr="007E0EB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8D166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607CD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469623D5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6C7D" w14:textId="77777777" w:rsidR="00CD5367" w:rsidRPr="00C01CCB" w:rsidRDefault="00CD5367" w:rsidP="00C01CCB">
            <w:pPr>
              <w:spacing w:after="248"/>
              <w:ind w:firstLine="400"/>
              <w:contextualSpacing/>
              <w:rPr>
                <w:rFonts w:ascii="仿宋_GB2312" w:eastAsia="仿宋_GB2312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Φ400横列轧机，轧制钛及钛合金棒材孔型系设计；轧制钛及钛合金棒材工艺； Φ400横列轧机  调整岗位技术人员； 钛合金热加工和热处理工艺；</w:t>
            </w:r>
          </w:p>
        </w:tc>
      </w:tr>
      <w:tr w:rsidR="00CD5367" w:rsidRPr="00C01CCB" w14:paraId="2A31A385" w14:textId="77777777" w:rsidTr="007E0EB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8FCF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E30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4AFF74CC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C63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74EC597A" w14:textId="77777777" w:rsidR="00CD5367" w:rsidRPr="00C01CCB" w:rsidRDefault="00CD5367" w:rsidP="00C01CCB">
            <w:pPr>
              <w:ind w:firstLine="400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Φ400 横列轧制机组（三架半）； 10KVA/800KW 交流高压直连电机； 150KW 箱式电阻炉（加热炉）2台； 200KW 箱式电阻炉（退火炉）1台； 1200 七辊斜辊矫直机组1套； ------总投资额约450万元------</w:t>
            </w:r>
          </w:p>
        </w:tc>
      </w:tr>
      <w:tr w:rsidR="00CD5367" w:rsidRPr="00C01CCB" w14:paraId="78289997" w14:textId="77777777" w:rsidTr="007E0EBA">
        <w:trPr>
          <w:trHeight w:val="1369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E514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2036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简要</w:t>
            </w:r>
          </w:p>
          <w:p w14:paraId="7FC7795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0D2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1AA2F1F2" w14:textId="77777777" w:rsidR="00CD5367" w:rsidRPr="00C01CCB" w:rsidRDefault="00CD5367" w:rsidP="00C01CCB">
            <w:pPr>
              <w:ind w:right="118" w:firstLine="560"/>
              <w:rPr>
                <w:rFonts w:ascii="仿宋_GB2312" w:eastAsia="仿宋_GB2312"/>
                <w:sz w:val="24"/>
              </w:rPr>
            </w:pPr>
            <w:r w:rsidRPr="00C01CCB">
              <w:rPr>
                <w:rFonts w:ascii="仿宋_GB2312" w:eastAsia="仿宋_GB2312" w:hAnsi="宋体" w:cs="宋体" w:hint="eastAsia"/>
                <w:sz w:val="24"/>
              </w:rPr>
              <w:t>以及对专家及团队所属领域和水平的要求，限200字）稀有金属加工、制造；钛及钛合金热加工和热处理； 钛及钛合金表面处理；</w:t>
            </w:r>
          </w:p>
        </w:tc>
      </w:tr>
      <w:tr w:rsidR="00CD5367" w:rsidRPr="00C01CCB" w14:paraId="61DE7917" w14:textId="77777777" w:rsidTr="007E0EB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3D67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6286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4A317ACE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7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11FA7" w14:textId="08D9CB26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="00C01CCB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技术转让    </w:t>
            </w:r>
            <w:r w:rsidR="00C01CCB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技术入股   </w:t>
            </w:r>
            <w:r w:rsidR="00C01CCB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联合开发   □委托研发 </w:t>
            </w:r>
          </w:p>
          <w:p w14:paraId="48683C4F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CD5367" w:rsidRPr="00C01CCB" w14:paraId="09369312" w14:textId="77777777" w:rsidTr="007E0EB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1C1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其他需求</w:t>
            </w:r>
          </w:p>
        </w:tc>
        <w:tc>
          <w:tcPr>
            <w:tcW w:w="8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3041" w14:textId="23EAA854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技术转移  □研发费用加计扣除 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知识产权  □科技金融 </w:t>
            </w:r>
          </w:p>
          <w:p w14:paraId="16D910F9" w14:textId="77777777" w:rsidR="00CD5367" w:rsidRPr="00C01CCB" w:rsidRDefault="00CD5367" w:rsidP="00C01CCB">
            <w:pPr>
              <w:rPr>
                <w:rFonts w:ascii="仿宋_GB2312" w:eastAsia="仿宋_GB2312" w:hAnsi="Times New Roman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□检验检测  □质量体系  </w:t>
            </w:r>
            <w:r w:rsidRPr="00C01CCB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206CCE64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hint="eastAsia"/>
                <w:sz w:val="24"/>
              </w:rPr>
              <w:t>□产品/服务市场占有率分析  □市场前景分析  □企业发展战略咨询           □其他</w:t>
            </w:r>
            <w:r w:rsidRPr="00C01CCB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CD5367" w:rsidRPr="00C01CCB" w14:paraId="6BCDE843" w14:textId="77777777" w:rsidTr="007E0EBA"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A9F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C01CCB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管理信息</w:t>
            </w:r>
          </w:p>
        </w:tc>
      </w:tr>
      <w:tr w:rsidR="00CD5367" w:rsidRPr="00C01CCB" w14:paraId="3CD698E6" w14:textId="77777777" w:rsidTr="007E0EBA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C83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同意公开</w:t>
            </w:r>
          </w:p>
          <w:p w14:paraId="1BA25644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7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F07" w14:textId="16AF2912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1282BE98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C01CCB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CD5367" w:rsidRPr="00C01CCB" w14:paraId="3A763C93" w14:textId="77777777" w:rsidTr="007E0EBA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7491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18E89D52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7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092" w14:textId="519D539F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156ABA35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CD5367" w:rsidRPr="00C01CCB" w14:paraId="2CBDD926" w14:textId="77777777" w:rsidTr="007E0EBA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AB84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同意参与解决</w:t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方案筛选评价</w:t>
            </w:r>
          </w:p>
        </w:tc>
        <w:tc>
          <w:tcPr>
            <w:tcW w:w="7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D82C" w14:textId="5819963D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369FD512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lastRenderedPageBreak/>
              <w:t xml:space="preserve"> □否</w:t>
            </w:r>
          </w:p>
        </w:tc>
      </w:tr>
      <w:tr w:rsidR="00CD5367" w:rsidRPr="00C01CCB" w14:paraId="08E1FC44" w14:textId="77777777" w:rsidTr="007E0EBA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6D5" w14:textId="77777777" w:rsidR="00CD5367" w:rsidRPr="00C01CCB" w:rsidRDefault="00CD5367" w:rsidP="00C01CCB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同意出资奖励优秀解决方案</w:t>
            </w:r>
          </w:p>
        </w:tc>
        <w:tc>
          <w:tcPr>
            <w:tcW w:w="7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C8E" w14:textId="66C1EFBA" w:rsidR="00CD5367" w:rsidRPr="00C01CCB" w:rsidRDefault="00C01CCB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</w:t>
            </w:r>
            <w:r w:rsidR="00CD5367" w:rsidRPr="00C01CCB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4FCD0FBF" w14:textId="77777777" w:rsidR="00CD5367" w:rsidRPr="00C01CCB" w:rsidRDefault="00CD5367" w:rsidP="00C01CCB">
            <w:pPr>
              <w:rPr>
                <w:rFonts w:ascii="仿宋_GB2312" w:eastAsia="仿宋_GB2312" w:hAnsi="Times New Roman" w:cs="宋体"/>
                <w:sz w:val="24"/>
              </w:rPr>
            </w:pPr>
            <w:r w:rsidRPr="00C01CCB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  <w:r w:rsidRPr="00C01CCB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19F8CCAD" w14:textId="77777777" w:rsidR="00CD5367" w:rsidRPr="00C01CCB" w:rsidRDefault="00CD5367" w:rsidP="00C01CCB">
      <w:pPr>
        <w:rPr>
          <w:rFonts w:ascii="仿宋_GB2312" w:eastAsia="仿宋_GB2312" w:hAnsi="仿宋" w:cs="黑体"/>
          <w:sz w:val="24"/>
        </w:rPr>
      </w:pPr>
    </w:p>
    <w:p w14:paraId="685D0B75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01E3028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DE7F907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648F8FF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56EF90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1E491E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02D809B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A73E91A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B155B9F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8F81083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3CF6E8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2C28F9F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C68185A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1E28559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67934D5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7F74B1F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7497E15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B0F8EF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8386CC9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D600E09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C049572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56EA3BE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570100F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E8C6840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761523B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BD34DE1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0DE1B3B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46999A39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B587B87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327AA3DB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0B9F35C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C5CD5F8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40E5E41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2F053C6E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5A66B7D4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71B78251" w14:textId="77777777" w:rsidR="00C01CCB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p w14:paraId="6CE46522" w14:textId="77777777" w:rsidR="00C01CCB" w:rsidRPr="00E216D0" w:rsidRDefault="00C01CCB" w:rsidP="00C01CCB">
      <w:pPr>
        <w:jc w:val="center"/>
        <w:rPr>
          <w:rFonts w:ascii="仿宋_GB2312" w:eastAsia="仿宋_GB2312" w:hAnsi="仿宋" w:cs="黑体"/>
          <w:b/>
          <w:bCs/>
          <w:sz w:val="24"/>
        </w:rPr>
      </w:pPr>
    </w:p>
    <w:sectPr w:rsidR="00C01CCB" w:rsidRPr="00E21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E31C6" w14:textId="77777777" w:rsidR="00C538EB" w:rsidRDefault="00C538EB" w:rsidP="00A017B6">
      <w:r>
        <w:separator/>
      </w:r>
    </w:p>
  </w:endnote>
  <w:endnote w:type="continuationSeparator" w:id="0">
    <w:p w14:paraId="627A089D" w14:textId="77777777" w:rsidR="00C538EB" w:rsidRDefault="00C538E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463B4" w14:textId="77777777" w:rsidR="00C538EB" w:rsidRDefault="00C538EB" w:rsidP="00A017B6">
      <w:r>
        <w:separator/>
      </w:r>
    </w:p>
  </w:footnote>
  <w:footnote w:type="continuationSeparator" w:id="0">
    <w:p w14:paraId="7053441F" w14:textId="77777777" w:rsidR="00C538EB" w:rsidRDefault="00C538E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E1580"/>
    <w:rsid w:val="00294230"/>
    <w:rsid w:val="0033309F"/>
    <w:rsid w:val="00380ED5"/>
    <w:rsid w:val="003A780C"/>
    <w:rsid w:val="003D4E0F"/>
    <w:rsid w:val="004E34E8"/>
    <w:rsid w:val="005024C1"/>
    <w:rsid w:val="005130D0"/>
    <w:rsid w:val="0055672C"/>
    <w:rsid w:val="00576D73"/>
    <w:rsid w:val="00614C97"/>
    <w:rsid w:val="007C1671"/>
    <w:rsid w:val="00822BAD"/>
    <w:rsid w:val="00A017B6"/>
    <w:rsid w:val="00AB2FD2"/>
    <w:rsid w:val="00AC2C96"/>
    <w:rsid w:val="00B35881"/>
    <w:rsid w:val="00C01CCB"/>
    <w:rsid w:val="00C538EB"/>
    <w:rsid w:val="00CD4628"/>
    <w:rsid w:val="00CD5367"/>
    <w:rsid w:val="00D55FAC"/>
    <w:rsid w:val="00E21329"/>
    <w:rsid w:val="00E216D0"/>
    <w:rsid w:val="00E91F37"/>
    <w:rsid w:val="00F6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01CCB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01CC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130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2020-08-17T08:44:00Z</dcterms:created>
  <dcterms:modified xsi:type="dcterms:W3CDTF">2020-08-29T02:06:00Z</dcterms:modified>
</cp:coreProperties>
</file>