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4EC56" w14:textId="7D8CC7D0" w:rsidR="00EA30C8" w:rsidRPr="00F03D88" w:rsidRDefault="00223E98" w:rsidP="00F03D88">
      <w:pPr>
        <w:pStyle w:val="2"/>
        <w:rPr>
          <w:rFonts w:cs="Times New Roman"/>
        </w:rPr>
      </w:pPr>
      <w:bookmarkStart w:id="0" w:name="_Toc48693767"/>
      <w:bookmarkStart w:id="1" w:name="_Hlk48995707"/>
      <w:r>
        <w:t>84</w:t>
      </w:r>
      <w:r w:rsidR="00EA30C8" w:rsidRPr="00F03D88">
        <w:rPr>
          <w:rFonts w:hint="eastAsia"/>
        </w:rPr>
        <w:t>碳钢/不锈钢连续管母材及焊缝微观组织定性定量分析</w:t>
      </w:r>
      <w:bookmarkEnd w:id="0"/>
    </w:p>
    <w:tbl>
      <w:tblPr>
        <w:tblW w:w="8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140"/>
      </w:tblGrid>
      <w:tr w:rsidR="00EA30C8" w:rsidRPr="00F03D88" w14:paraId="47AAB215" w14:textId="77777777" w:rsidTr="0059580E">
        <w:trPr>
          <w:trHeight w:val="384"/>
        </w:trPr>
        <w:tc>
          <w:tcPr>
            <w:tcW w:w="8323" w:type="dxa"/>
            <w:gridSpan w:val="6"/>
          </w:tcPr>
          <w:p w14:paraId="7D9B3E1C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  <w:u w:val="single"/>
              </w:rPr>
            </w:pPr>
            <w:r w:rsidRPr="00F03D88">
              <w:rPr>
                <w:rFonts w:ascii="仿宋_GB2312" w:eastAsia="仿宋_GB2312" w:cs="仿宋_GB2312" w:hint="eastAsia"/>
                <w:b/>
                <w:bCs/>
                <w:sz w:val="24"/>
              </w:rPr>
              <w:t>单位信息</w:t>
            </w:r>
          </w:p>
        </w:tc>
      </w:tr>
      <w:tr w:rsidR="00EA30C8" w:rsidRPr="00F03D88" w14:paraId="1E487F26" w14:textId="77777777" w:rsidTr="0059580E">
        <w:trPr>
          <w:trHeight w:val="384"/>
        </w:trPr>
        <w:tc>
          <w:tcPr>
            <w:tcW w:w="2061" w:type="dxa"/>
            <w:gridSpan w:val="3"/>
            <w:vAlign w:val="center"/>
          </w:tcPr>
          <w:p w14:paraId="7A7EA305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2061" w:type="dxa"/>
            <w:vAlign w:val="center"/>
          </w:tcPr>
          <w:p w14:paraId="6740FD63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宝鸡石油钢管有限责任公司</w:t>
            </w:r>
          </w:p>
        </w:tc>
        <w:tc>
          <w:tcPr>
            <w:tcW w:w="2061" w:type="dxa"/>
            <w:vAlign w:val="center"/>
          </w:tcPr>
          <w:p w14:paraId="4345A17F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社会统一</w:t>
            </w:r>
          </w:p>
          <w:p w14:paraId="61515981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信用代码</w:t>
            </w:r>
          </w:p>
        </w:tc>
        <w:tc>
          <w:tcPr>
            <w:tcW w:w="2140" w:type="dxa"/>
            <w:vAlign w:val="center"/>
          </w:tcPr>
          <w:p w14:paraId="08E397F0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916103017197573620</w:t>
            </w:r>
          </w:p>
        </w:tc>
      </w:tr>
      <w:tr w:rsidR="00EA30C8" w:rsidRPr="00F03D88" w14:paraId="1173CE88" w14:textId="77777777" w:rsidTr="0059580E">
        <w:trPr>
          <w:trHeight w:val="384"/>
        </w:trPr>
        <w:tc>
          <w:tcPr>
            <w:tcW w:w="2061" w:type="dxa"/>
            <w:gridSpan w:val="3"/>
            <w:vAlign w:val="center"/>
          </w:tcPr>
          <w:p w14:paraId="5E4287AE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2061" w:type="dxa"/>
            <w:vAlign w:val="center"/>
          </w:tcPr>
          <w:p w14:paraId="395C04DD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陈耀刚</w:t>
            </w:r>
          </w:p>
        </w:tc>
        <w:tc>
          <w:tcPr>
            <w:tcW w:w="2061" w:type="dxa"/>
            <w:vAlign w:val="center"/>
          </w:tcPr>
          <w:p w14:paraId="1A336648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联系电话</w:t>
            </w:r>
          </w:p>
        </w:tc>
        <w:tc>
          <w:tcPr>
            <w:tcW w:w="2140" w:type="dxa"/>
            <w:vAlign w:val="center"/>
          </w:tcPr>
          <w:p w14:paraId="40E7A362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18691739007</w:t>
            </w:r>
          </w:p>
        </w:tc>
      </w:tr>
      <w:tr w:rsidR="00EA30C8" w:rsidRPr="00F03D88" w14:paraId="70F62BED" w14:textId="77777777" w:rsidTr="0059580E">
        <w:trPr>
          <w:trHeight w:val="384"/>
        </w:trPr>
        <w:tc>
          <w:tcPr>
            <w:tcW w:w="2061" w:type="dxa"/>
            <w:gridSpan w:val="3"/>
            <w:vAlign w:val="center"/>
          </w:tcPr>
          <w:p w14:paraId="22C6E869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行政区域</w:t>
            </w:r>
          </w:p>
        </w:tc>
        <w:tc>
          <w:tcPr>
            <w:tcW w:w="6262" w:type="dxa"/>
            <w:gridSpan w:val="3"/>
            <w:vAlign w:val="center"/>
          </w:tcPr>
          <w:p w14:paraId="43CED60B" w14:textId="77777777" w:rsidR="00EA30C8" w:rsidRPr="00F03D88" w:rsidRDefault="00EA30C8" w:rsidP="00F03D88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  <w:u w:val="single"/>
              </w:rPr>
              <w:t xml:space="preserve">   渭滨  </w:t>
            </w:r>
            <w:r w:rsidRPr="00F03D88">
              <w:rPr>
                <w:rFonts w:ascii="仿宋_GB2312" w:eastAsia="仿宋_GB2312" w:cs="仿宋_GB2312" w:hint="eastAsia"/>
                <w:sz w:val="24"/>
              </w:rPr>
              <w:t xml:space="preserve">县（区）   </w:t>
            </w:r>
            <w:r w:rsidRPr="00F03D88">
              <w:rPr>
                <w:rFonts w:ascii="仿宋_GB2312" w:eastAsia="仿宋_GB2312" w:cs="仿宋_GB2312" w:hint="eastAsia"/>
                <w:sz w:val="24"/>
                <w:u w:val="single"/>
              </w:rPr>
              <w:t xml:space="preserve">     </w:t>
            </w:r>
            <w:r w:rsidRPr="00F03D88">
              <w:rPr>
                <w:rFonts w:ascii="仿宋_GB2312" w:eastAsia="仿宋_GB2312" w:cs="仿宋_GB2312" w:hint="eastAsia"/>
                <w:sz w:val="24"/>
              </w:rPr>
              <w:t>高新区</w:t>
            </w:r>
          </w:p>
        </w:tc>
      </w:tr>
      <w:tr w:rsidR="00EA30C8" w:rsidRPr="00F03D88" w14:paraId="100435B0" w14:textId="77777777" w:rsidTr="0059580E">
        <w:trPr>
          <w:trHeight w:val="384"/>
        </w:trPr>
        <w:tc>
          <w:tcPr>
            <w:tcW w:w="2061" w:type="dxa"/>
            <w:gridSpan w:val="3"/>
            <w:vAlign w:val="center"/>
          </w:tcPr>
          <w:p w14:paraId="2F000B53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所属行业</w:t>
            </w:r>
          </w:p>
        </w:tc>
        <w:tc>
          <w:tcPr>
            <w:tcW w:w="2061" w:type="dxa"/>
            <w:vAlign w:val="center"/>
          </w:tcPr>
          <w:p w14:paraId="2FBF3C1B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制造业</w:t>
            </w:r>
          </w:p>
        </w:tc>
        <w:tc>
          <w:tcPr>
            <w:tcW w:w="2061" w:type="dxa"/>
            <w:vAlign w:val="center"/>
          </w:tcPr>
          <w:p w14:paraId="5671A030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  <w:highlight w:val="green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技术领域</w:t>
            </w:r>
          </w:p>
        </w:tc>
        <w:tc>
          <w:tcPr>
            <w:tcW w:w="2140" w:type="dxa"/>
            <w:vAlign w:val="center"/>
          </w:tcPr>
          <w:p w14:paraId="601B3D1C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  <w:highlight w:val="green"/>
              </w:rPr>
            </w:pPr>
            <w:r w:rsidRPr="00F03D88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EA30C8" w:rsidRPr="00F03D88" w14:paraId="6B503324" w14:textId="77777777" w:rsidTr="0059580E">
        <w:trPr>
          <w:trHeight w:val="768"/>
        </w:trPr>
        <w:tc>
          <w:tcPr>
            <w:tcW w:w="2061" w:type="dxa"/>
            <w:gridSpan w:val="3"/>
            <w:vAlign w:val="center"/>
          </w:tcPr>
          <w:p w14:paraId="0C8C649A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上一年度</w:t>
            </w:r>
          </w:p>
          <w:p w14:paraId="00FC1C40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  <w:highlight w:val="green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vAlign w:val="center"/>
          </w:tcPr>
          <w:p w14:paraId="62D46E7B" w14:textId="77777777" w:rsidR="00EA30C8" w:rsidRPr="00F03D88" w:rsidRDefault="00EA30C8" w:rsidP="00F03D88">
            <w:pPr>
              <w:jc w:val="right"/>
              <w:rPr>
                <w:rFonts w:ascii="仿宋_GB2312" w:eastAsia="仿宋_GB2312"/>
                <w:sz w:val="24"/>
                <w:highlight w:val="green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909942（万元）</w:t>
            </w:r>
          </w:p>
        </w:tc>
        <w:tc>
          <w:tcPr>
            <w:tcW w:w="2061" w:type="dxa"/>
            <w:vAlign w:val="center"/>
          </w:tcPr>
          <w:p w14:paraId="0A9F5D79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  <w:highlight w:val="green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人员总数</w:t>
            </w:r>
          </w:p>
        </w:tc>
        <w:tc>
          <w:tcPr>
            <w:tcW w:w="2140" w:type="dxa"/>
            <w:vAlign w:val="center"/>
          </w:tcPr>
          <w:p w14:paraId="1ED1A268" w14:textId="77777777" w:rsidR="00EA30C8" w:rsidRPr="00F03D88" w:rsidRDefault="00EA30C8" w:rsidP="00F03D88">
            <w:pPr>
              <w:jc w:val="right"/>
              <w:rPr>
                <w:rFonts w:ascii="仿宋_GB2312" w:eastAsia="仿宋_GB2312"/>
                <w:sz w:val="24"/>
                <w:highlight w:val="green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5231（人）</w:t>
            </w:r>
          </w:p>
        </w:tc>
      </w:tr>
      <w:tr w:rsidR="00EA30C8" w:rsidRPr="00F03D88" w14:paraId="32DB83B8" w14:textId="77777777" w:rsidTr="0059580E">
        <w:trPr>
          <w:trHeight w:val="768"/>
        </w:trPr>
        <w:tc>
          <w:tcPr>
            <w:tcW w:w="2061" w:type="dxa"/>
            <w:gridSpan w:val="3"/>
            <w:vAlign w:val="center"/>
          </w:tcPr>
          <w:p w14:paraId="7EC6D13A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vAlign w:val="center"/>
          </w:tcPr>
          <w:p w14:paraId="2C55A6AB" w14:textId="02E6C6E1" w:rsidR="00EA30C8" w:rsidRPr="00F03D88" w:rsidRDefault="00F03D88" w:rsidP="00F03D88">
            <w:pPr>
              <w:jc w:val="center"/>
              <w:rPr>
                <w:rFonts w:ascii="仿宋_GB2312" w:eastAsia="仿宋_GB2312"/>
                <w:sz w:val="24"/>
              </w:rPr>
            </w:pPr>
            <w:bookmarkStart w:id="2" w:name="_Hlk49443898"/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bookmarkEnd w:id="2"/>
            <w:r w:rsidR="00EA30C8" w:rsidRPr="00F03D88">
              <w:rPr>
                <w:rFonts w:ascii="仿宋_GB2312" w:eastAsia="仿宋_GB2312" w:cs="仿宋_GB2312" w:hint="eastAsia"/>
                <w:sz w:val="24"/>
              </w:rPr>
              <w:t>是   □否</w:t>
            </w:r>
          </w:p>
        </w:tc>
        <w:tc>
          <w:tcPr>
            <w:tcW w:w="2061" w:type="dxa"/>
            <w:vAlign w:val="center"/>
          </w:tcPr>
          <w:p w14:paraId="6CE7A6B1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科技型中小企业备案</w:t>
            </w:r>
          </w:p>
        </w:tc>
        <w:tc>
          <w:tcPr>
            <w:tcW w:w="2140" w:type="dxa"/>
            <w:vAlign w:val="center"/>
          </w:tcPr>
          <w:p w14:paraId="0DF2B377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□是 □否</w:t>
            </w:r>
          </w:p>
        </w:tc>
      </w:tr>
      <w:tr w:rsidR="00EA30C8" w:rsidRPr="00F03D88" w14:paraId="3B3951B1" w14:textId="77777777" w:rsidTr="0059580E">
        <w:trPr>
          <w:trHeight w:val="384"/>
        </w:trPr>
        <w:tc>
          <w:tcPr>
            <w:tcW w:w="1593" w:type="dxa"/>
            <w:gridSpan w:val="2"/>
            <w:vAlign w:val="center"/>
          </w:tcPr>
          <w:p w14:paraId="2A58F91F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需求名称</w:t>
            </w:r>
          </w:p>
        </w:tc>
        <w:tc>
          <w:tcPr>
            <w:tcW w:w="6730" w:type="dxa"/>
            <w:gridSpan w:val="4"/>
            <w:tcBorders>
              <w:left w:val="nil"/>
            </w:tcBorders>
            <w:vAlign w:val="center"/>
          </w:tcPr>
          <w:p w14:paraId="3259D47B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碳钢/不锈钢连续管母材及焊缝微观组织定性、定量分析</w:t>
            </w:r>
          </w:p>
        </w:tc>
      </w:tr>
      <w:tr w:rsidR="00EA30C8" w:rsidRPr="00F03D88" w14:paraId="5A85928E" w14:textId="77777777" w:rsidTr="0059580E">
        <w:trPr>
          <w:trHeight w:val="1964"/>
        </w:trPr>
        <w:tc>
          <w:tcPr>
            <w:tcW w:w="594" w:type="dxa"/>
            <w:vMerge w:val="restart"/>
            <w:vAlign w:val="center"/>
          </w:tcPr>
          <w:p w14:paraId="20FFD96E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left w:val="nil"/>
            </w:tcBorders>
            <w:vAlign w:val="center"/>
          </w:tcPr>
          <w:p w14:paraId="12451A8B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需求类别</w:t>
            </w:r>
          </w:p>
        </w:tc>
        <w:tc>
          <w:tcPr>
            <w:tcW w:w="6730" w:type="dxa"/>
            <w:gridSpan w:val="4"/>
            <w:tcBorders>
              <w:left w:val="nil"/>
            </w:tcBorders>
            <w:vAlign w:val="center"/>
          </w:tcPr>
          <w:p w14:paraId="00180836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□技术研发（关键、核心技术）</w:t>
            </w:r>
          </w:p>
          <w:p w14:paraId="34FFBE8F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□产品研发（产品升级、新产品研发）</w:t>
            </w:r>
          </w:p>
          <w:p w14:paraId="523E3D9B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□技术改造（设备、研发生产条件）</w:t>
            </w:r>
          </w:p>
          <w:p w14:paraId="38CE39A0" w14:textId="05D35DD6" w:rsidR="00EA30C8" w:rsidRPr="00F03D88" w:rsidRDefault="00F03D88" w:rsidP="00F03D8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A30C8" w:rsidRPr="00F03D88">
              <w:rPr>
                <w:rFonts w:ascii="仿宋_GB2312" w:eastAsia="仿宋_GB2312" w:hAnsi="仿宋_GB2312" w:cs="仿宋_GB2312" w:hint="eastAsia"/>
                <w:sz w:val="24"/>
              </w:rPr>
              <w:t>技术配套（技术、产品等配套合作）</w:t>
            </w:r>
          </w:p>
        </w:tc>
      </w:tr>
      <w:tr w:rsidR="00EA30C8" w:rsidRPr="00F03D88" w14:paraId="3D9499B3" w14:textId="77777777" w:rsidTr="0059580E">
        <w:trPr>
          <w:trHeight w:val="2124"/>
        </w:trPr>
        <w:tc>
          <w:tcPr>
            <w:tcW w:w="594" w:type="dxa"/>
            <w:vMerge/>
            <w:vAlign w:val="center"/>
          </w:tcPr>
          <w:p w14:paraId="51542CD9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left w:val="nil"/>
            </w:tcBorders>
            <w:vAlign w:val="center"/>
          </w:tcPr>
          <w:p w14:paraId="254963D0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需求</w:t>
            </w:r>
          </w:p>
          <w:p w14:paraId="0B86FA62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内容</w:t>
            </w:r>
          </w:p>
        </w:tc>
        <w:tc>
          <w:tcPr>
            <w:tcW w:w="6730" w:type="dxa"/>
            <w:gridSpan w:val="4"/>
            <w:tcBorders>
              <w:left w:val="nil"/>
            </w:tcBorders>
            <w:vAlign w:val="center"/>
          </w:tcPr>
          <w:p w14:paraId="54403095" w14:textId="77777777" w:rsidR="00EA30C8" w:rsidRPr="00F03D88" w:rsidRDefault="00EA30C8" w:rsidP="00F03D88">
            <w:pPr>
              <w:ind w:firstLineChars="200" w:firstLine="480"/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针对碳钢/不锈钢连续管研发过程中，不同热处理工艺下，母材及焊缝微观组织存在一定变化，通过对母材及焊缝金相组织分析，实现明确组织类型，组织中各种相所占的比例，建立组织、相比例与管材性能的关系，为碳钢/不锈钢连续管工艺制定、新产品研发及管材失效分析提供有力支撑。</w:t>
            </w:r>
          </w:p>
        </w:tc>
      </w:tr>
      <w:tr w:rsidR="00EA30C8" w:rsidRPr="00F03D88" w14:paraId="3BBF6DEF" w14:textId="77777777" w:rsidTr="0059580E">
        <w:trPr>
          <w:trHeight w:val="703"/>
        </w:trPr>
        <w:tc>
          <w:tcPr>
            <w:tcW w:w="594" w:type="dxa"/>
            <w:vMerge/>
            <w:vAlign w:val="center"/>
          </w:tcPr>
          <w:p w14:paraId="08D92C24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vAlign w:val="center"/>
          </w:tcPr>
          <w:p w14:paraId="0E7F18D4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现有</w:t>
            </w:r>
          </w:p>
          <w:p w14:paraId="3CE835E3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基础</w:t>
            </w:r>
          </w:p>
        </w:tc>
        <w:tc>
          <w:tcPr>
            <w:tcW w:w="6730" w:type="dxa"/>
            <w:gridSpan w:val="4"/>
            <w:tcBorders>
              <w:left w:val="nil"/>
            </w:tcBorders>
            <w:vAlign w:val="center"/>
          </w:tcPr>
          <w:p w14:paraId="33681A23" w14:textId="77777777" w:rsidR="00EA30C8" w:rsidRPr="00F03D88" w:rsidRDefault="00EA30C8" w:rsidP="00F03D88">
            <w:pPr>
              <w:ind w:firstLineChars="200" w:firstLine="480"/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目前对碳钢/不锈钢连续管微观组织分析，仅仅采用光学显微镜得到常规金相组织照片，组织类型，组织中各种相所占的比例无法分别。</w:t>
            </w:r>
          </w:p>
        </w:tc>
      </w:tr>
      <w:tr w:rsidR="00EA30C8" w:rsidRPr="00F03D88" w14:paraId="095BAC35" w14:textId="77777777" w:rsidTr="0059580E">
        <w:trPr>
          <w:trHeight w:val="1468"/>
        </w:trPr>
        <w:tc>
          <w:tcPr>
            <w:tcW w:w="594" w:type="dxa"/>
            <w:vMerge w:val="restart"/>
            <w:vAlign w:val="center"/>
          </w:tcPr>
          <w:p w14:paraId="39E92CA9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产学研合作要求</w:t>
            </w:r>
          </w:p>
        </w:tc>
        <w:tc>
          <w:tcPr>
            <w:tcW w:w="999" w:type="dxa"/>
            <w:vAlign w:val="center"/>
          </w:tcPr>
          <w:p w14:paraId="41632A22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简要</w:t>
            </w:r>
          </w:p>
          <w:p w14:paraId="145432EB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描述</w:t>
            </w:r>
          </w:p>
        </w:tc>
        <w:tc>
          <w:tcPr>
            <w:tcW w:w="6730" w:type="dxa"/>
            <w:gridSpan w:val="4"/>
            <w:vAlign w:val="center"/>
          </w:tcPr>
          <w:p w14:paraId="7D322FAB" w14:textId="77777777" w:rsidR="00EA30C8" w:rsidRPr="00F03D88" w:rsidRDefault="00EA30C8" w:rsidP="00F03D88">
            <w:pPr>
              <w:ind w:firstLineChars="200" w:firstLine="480"/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希望与开展金属材料开发、焊接及热处理等方面研究，具备扫描电镜、透射电镜、EBSD等试验条件，能够开展多种微观分析手段等能力，有丰富组织分析经验的高校和科研院所合作。</w:t>
            </w:r>
          </w:p>
        </w:tc>
      </w:tr>
      <w:tr w:rsidR="00EA30C8" w:rsidRPr="00F03D88" w14:paraId="38E6ACAE" w14:textId="77777777" w:rsidTr="0059580E">
        <w:trPr>
          <w:trHeight w:val="1202"/>
        </w:trPr>
        <w:tc>
          <w:tcPr>
            <w:tcW w:w="594" w:type="dxa"/>
            <w:vMerge/>
            <w:vAlign w:val="center"/>
          </w:tcPr>
          <w:p w14:paraId="1CEA351D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left w:val="nil"/>
            </w:tcBorders>
            <w:vAlign w:val="center"/>
          </w:tcPr>
          <w:p w14:paraId="6004546D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合作</w:t>
            </w:r>
          </w:p>
          <w:p w14:paraId="2127D0F6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方式</w:t>
            </w:r>
          </w:p>
        </w:tc>
        <w:tc>
          <w:tcPr>
            <w:tcW w:w="6730" w:type="dxa"/>
            <w:gridSpan w:val="4"/>
            <w:tcBorders>
              <w:left w:val="nil"/>
            </w:tcBorders>
            <w:vAlign w:val="center"/>
          </w:tcPr>
          <w:p w14:paraId="0F882E69" w14:textId="77777777" w:rsidR="00EA30C8" w:rsidRPr="00F03D88" w:rsidRDefault="00EA30C8" w:rsidP="00F03D88">
            <w:pPr>
              <w:ind w:left="120" w:hangingChars="50" w:hanging="120"/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 xml:space="preserve">□技术转让    □技术入股   □联合开发   □委托研发 </w:t>
            </w:r>
          </w:p>
          <w:p w14:paraId="766918BB" w14:textId="5A584805" w:rsidR="00EA30C8" w:rsidRPr="00F03D88" w:rsidRDefault="00EA30C8" w:rsidP="00F03D88">
            <w:pPr>
              <w:ind w:left="120" w:hangingChars="50" w:hanging="120"/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 xml:space="preserve">□共建新研发、生产实体 </w:t>
            </w:r>
            <w:r w:rsidR="00F03D88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F03D88">
              <w:rPr>
                <w:rFonts w:ascii="仿宋_GB2312" w:eastAsia="仿宋_GB2312" w:cs="仿宋_GB2312" w:hint="eastAsia"/>
                <w:sz w:val="24"/>
              </w:rPr>
              <w:t xml:space="preserve">委托团队、专家长期技术服务 </w:t>
            </w:r>
          </w:p>
        </w:tc>
      </w:tr>
      <w:tr w:rsidR="00EA30C8" w:rsidRPr="00F03D88" w14:paraId="074A39B5" w14:textId="77777777" w:rsidTr="0059580E">
        <w:trPr>
          <w:trHeight w:val="1736"/>
        </w:trPr>
        <w:tc>
          <w:tcPr>
            <w:tcW w:w="594" w:type="dxa"/>
            <w:vAlign w:val="center"/>
          </w:tcPr>
          <w:p w14:paraId="047B54AC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lastRenderedPageBreak/>
              <w:t>其他需求</w:t>
            </w:r>
          </w:p>
        </w:tc>
        <w:tc>
          <w:tcPr>
            <w:tcW w:w="7729" w:type="dxa"/>
            <w:gridSpan w:val="5"/>
            <w:tcBorders>
              <w:left w:val="nil"/>
            </w:tcBorders>
            <w:vAlign w:val="center"/>
          </w:tcPr>
          <w:p w14:paraId="0A6C0C93" w14:textId="77777777" w:rsidR="00EA30C8" w:rsidRPr="00F03D88" w:rsidRDefault="00EA30C8" w:rsidP="00F03D88">
            <w:pPr>
              <w:pStyle w:val="ListParagraph1"/>
              <w:ind w:firstLineChars="0" w:firstLine="0"/>
              <w:rPr>
                <w:rFonts w:ascii="仿宋_GB2312" w:cs="仿宋_GB2312"/>
                <w:sz w:val="24"/>
                <w:szCs w:val="24"/>
              </w:rPr>
            </w:pPr>
            <w:r w:rsidRPr="00F03D88">
              <w:rPr>
                <w:rFonts w:ascii="仿宋_GB2312" w:cs="仿宋_GB2312" w:hint="eastAsia"/>
                <w:sz w:val="24"/>
                <w:szCs w:val="24"/>
              </w:rPr>
              <w:t xml:space="preserve">□技术转移  □研发费用加计扣除  □知识产权  □科技金融 </w:t>
            </w:r>
          </w:p>
          <w:p w14:paraId="6E2B1ED1" w14:textId="77777777" w:rsidR="00EA30C8" w:rsidRPr="00F03D88" w:rsidRDefault="00EA30C8" w:rsidP="00F03D88">
            <w:pPr>
              <w:pStyle w:val="ListParagraph1"/>
              <w:ind w:firstLineChars="0" w:firstLine="0"/>
              <w:rPr>
                <w:rFonts w:ascii="仿宋_GB2312" w:cs="Times New Roman"/>
                <w:sz w:val="24"/>
                <w:szCs w:val="24"/>
              </w:rPr>
            </w:pPr>
            <w:r w:rsidRPr="00F03D88">
              <w:rPr>
                <w:rFonts w:ascii="仿宋_GB2312" w:cs="仿宋_GB2312" w:hint="eastAsia"/>
                <w:sz w:val="24"/>
                <w:szCs w:val="24"/>
              </w:rPr>
              <w:t>□检验检测  □质量体系  □行业政策  □科技政策 □招标采购 □市场前景分析□产品/服务市场占有率分析   □企业发展战略咨询           □其他</w:t>
            </w:r>
          </w:p>
        </w:tc>
      </w:tr>
      <w:tr w:rsidR="00EA30C8" w:rsidRPr="00F03D88" w14:paraId="6BF0AB7C" w14:textId="77777777" w:rsidTr="0059580E">
        <w:trPr>
          <w:trHeight w:val="384"/>
        </w:trPr>
        <w:tc>
          <w:tcPr>
            <w:tcW w:w="8323" w:type="dxa"/>
            <w:gridSpan w:val="6"/>
          </w:tcPr>
          <w:p w14:paraId="459478F2" w14:textId="77777777" w:rsidR="00EA30C8" w:rsidRPr="00F03D88" w:rsidRDefault="00EA30C8" w:rsidP="00F03D88">
            <w:pPr>
              <w:jc w:val="center"/>
              <w:rPr>
                <w:rFonts w:ascii="仿宋_GB2312" w:eastAsia="仿宋_GB2312"/>
                <w:sz w:val="24"/>
                <w:u w:val="single"/>
              </w:rPr>
            </w:pPr>
            <w:r w:rsidRPr="00F03D88">
              <w:rPr>
                <w:rFonts w:ascii="仿宋_GB2312" w:eastAsia="仿宋_GB2312" w:cs="仿宋_GB2312" w:hint="eastAsia"/>
                <w:b/>
                <w:bCs/>
                <w:sz w:val="24"/>
              </w:rPr>
              <w:t>管理信息</w:t>
            </w:r>
          </w:p>
        </w:tc>
      </w:tr>
      <w:tr w:rsidR="00EA30C8" w:rsidRPr="00F03D88" w14:paraId="2BCC809B" w14:textId="77777777" w:rsidTr="0059580E">
        <w:trPr>
          <w:trHeight w:val="779"/>
        </w:trPr>
        <w:tc>
          <w:tcPr>
            <w:tcW w:w="1593" w:type="dxa"/>
            <w:gridSpan w:val="2"/>
            <w:vAlign w:val="center"/>
          </w:tcPr>
          <w:p w14:paraId="0AEFB082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同意公开</w:t>
            </w:r>
          </w:p>
          <w:p w14:paraId="28531377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需求信息</w:t>
            </w:r>
          </w:p>
        </w:tc>
        <w:tc>
          <w:tcPr>
            <w:tcW w:w="6730" w:type="dxa"/>
            <w:gridSpan w:val="4"/>
            <w:vAlign w:val="center"/>
          </w:tcPr>
          <w:p w14:paraId="161E8477" w14:textId="319F9651" w:rsidR="00EA30C8" w:rsidRPr="00F03D88" w:rsidRDefault="00F03D88" w:rsidP="00F03D8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A30C8" w:rsidRPr="00F03D88">
              <w:rPr>
                <w:rFonts w:ascii="仿宋_GB2312" w:eastAsia="仿宋_GB2312" w:cs="仿宋_GB2312" w:hint="eastAsia"/>
                <w:sz w:val="24"/>
              </w:rPr>
              <w:t>是   □否   □部分公开（说明）</w:t>
            </w:r>
          </w:p>
        </w:tc>
      </w:tr>
      <w:tr w:rsidR="00EA30C8" w:rsidRPr="00F03D88" w14:paraId="6A3EB0A7" w14:textId="77777777" w:rsidTr="0059580E">
        <w:trPr>
          <w:trHeight w:val="768"/>
        </w:trPr>
        <w:tc>
          <w:tcPr>
            <w:tcW w:w="1593" w:type="dxa"/>
            <w:gridSpan w:val="2"/>
            <w:vAlign w:val="center"/>
          </w:tcPr>
          <w:p w14:paraId="5F6E76B3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同意接受</w:t>
            </w:r>
          </w:p>
          <w:p w14:paraId="2BCC9A4E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专家服务</w:t>
            </w:r>
          </w:p>
        </w:tc>
        <w:tc>
          <w:tcPr>
            <w:tcW w:w="6730" w:type="dxa"/>
            <w:gridSpan w:val="4"/>
            <w:vAlign w:val="center"/>
          </w:tcPr>
          <w:p w14:paraId="63485DAD" w14:textId="3C7DCCEB" w:rsidR="00EA30C8" w:rsidRPr="00F03D88" w:rsidRDefault="00F03D88" w:rsidP="00F03D8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A30C8" w:rsidRPr="00F03D88">
              <w:rPr>
                <w:rFonts w:ascii="仿宋_GB2312" w:eastAsia="仿宋_GB2312" w:cs="仿宋_GB2312" w:hint="eastAsia"/>
                <w:sz w:val="24"/>
              </w:rPr>
              <w:t>是       □否</w:t>
            </w:r>
          </w:p>
        </w:tc>
      </w:tr>
      <w:tr w:rsidR="00EA30C8" w:rsidRPr="00F03D88" w14:paraId="22E16342" w14:textId="77777777" w:rsidTr="0059580E">
        <w:trPr>
          <w:trHeight w:val="768"/>
        </w:trPr>
        <w:tc>
          <w:tcPr>
            <w:tcW w:w="1593" w:type="dxa"/>
            <w:gridSpan w:val="2"/>
            <w:vAlign w:val="center"/>
          </w:tcPr>
          <w:p w14:paraId="020BEBB6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同意参与解决方案筛选评价</w:t>
            </w:r>
          </w:p>
        </w:tc>
        <w:tc>
          <w:tcPr>
            <w:tcW w:w="6730" w:type="dxa"/>
            <w:gridSpan w:val="4"/>
            <w:vAlign w:val="center"/>
          </w:tcPr>
          <w:p w14:paraId="1E5E4DF5" w14:textId="31F9BF74" w:rsidR="00EA30C8" w:rsidRPr="00F03D88" w:rsidRDefault="00F03D88" w:rsidP="00F03D88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EA30C8" w:rsidRPr="00F03D88">
              <w:rPr>
                <w:rFonts w:ascii="仿宋_GB2312" w:eastAsia="仿宋_GB2312" w:cs="仿宋_GB2312" w:hint="eastAsia"/>
                <w:sz w:val="24"/>
              </w:rPr>
              <w:t>是       □否</w:t>
            </w:r>
          </w:p>
        </w:tc>
      </w:tr>
      <w:tr w:rsidR="00EA30C8" w:rsidRPr="00F03D88" w14:paraId="48F4AB12" w14:textId="77777777" w:rsidTr="0059580E">
        <w:trPr>
          <w:trHeight w:val="1552"/>
        </w:trPr>
        <w:tc>
          <w:tcPr>
            <w:tcW w:w="1593" w:type="dxa"/>
            <w:gridSpan w:val="2"/>
            <w:vAlign w:val="center"/>
          </w:tcPr>
          <w:p w14:paraId="3BA9AEBF" w14:textId="77777777" w:rsidR="00EA30C8" w:rsidRPr="00F03D88" w:rsidRDefault="00EA30C8" w:rsidP="00F03D88">
            <w:pPr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希望出资解决方案</w:t>
            </w:r>
          </w:p>
        </w:tc>
        <w:tc>
          <w:tcPr>
            <w:tcW w:w="6730" w:type="dxa"/>
            <w:gridSpan w:val="4"/>
          </w:tcPr>
          <w:p w14:paraId="77A1B212" w14:textId="77777777" w:rsidR="00EA30C8" w:rsidRPr="00F03D88" w:rsidRDefault="00EA30C8" w:rsidP="00F03D88">
            <w:pPr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 xml:space="preserve"> □是    金额</w:t>
            </w:r>
            <w:r w:rsidRPr="00F03D88">
              <w:rPr>
                <w:rFonts w:ascii="仿宋_GB2312" w:eastAsia="仿宋_GB2312" w:cs="仿宋_GB2312" w:hint="eastAsia"/>
                <w:sz w:val="24"/>
                <w:u w:val="single"/>
              </w:rPr>
              <w:t xml:space="preserve">     </w:t>
            </w:r>
            <w:r w:rsidRPr="00F03D88">
              <w:rPr>
                <w:rFonts w:ascii="仿宋_GB2312" w:eastAsia="仿宋_GB2312" w:cs="仿宋_GB2312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113950D5" w14:textId="77777777" w:rsidR="00EA30C8" w:rsidRPr="00F03D88" w:rsidRDefault="00EA30C8" w:rsidP="00F03D88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□否</w:t>
            </w:r>
          </w:p>
          <w:p w14:paraId="5EDEAB42" w14:textId="77777777" w:rsidR="00EA30C8" w:rsidRPr="00F03D88" w:rsidRDefault="00EA30C8" w:rsidP="00F03D88">
            <w:pPr>
              <w:ind w:firstLineChars="50" w:firstLine="120"/>
              <w:jc w:val="center"/>
              <w:rPr>
                <w:rFonts w:ascii="仿宋_GB2312" w:eastAsia="仿宋_GB2312" w:cs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 xml:space="preserve">法人代表：             </w:t>
            </w:r>
          </w:p>
          <w:p w14:paraId="1F5CDF71" w14:textId="77777777" w:rsidR="00EA30C8" w:rsidRPr="00F03D88" w:rsidRDefault="00EA30C8" w:rsidP="00F03D88">
            <w:pPr>
              <w:ind w:firstLineChars="1400" w:firstLine="3360"/>
              <w:rPr>
                <w:rFonts w:ascii="仿宋_GB2312" w:eastAsia="仿宋_GB2312"/>
                <w:sz w:val="24"/>
              </w:rPr>
            </w:pPr>
            <w:r w:rsidRPr="00F03D88">
              <w:rPr>
                <w:rFonts w:ascii="仿宋_GB2312" w:eastAsia="仿宋_GB2312" w:cs="仿宋_GB2312" w:hint="eastAsia"/>
                <w:sz w:val="24"/>
              </w:rPr>
              <w:t>年  月  日</w:t>
            </w:r>
          </w:p>
        </w:tc>
      </w:tr>
      <w:bookmarkEnd w:id="1"/>
    </w:tbl>
    <w:p w14:paraId="271C3DA0" w14:textId="76E12133" w:rsidR="00EA30C8" w:rsidRPr="00F03D88" w:rsidRDefault="00EA30C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35C3A939" w14:textId="2E3FC7C0" w:rsidR="00EA30C8" w:rsidRPr="00F03D88" w:rsidRDefault="00EA30C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5FDED4A2" w14:textId="02903A6D" w:rsidR="00EA30C8" w:rsidRPr="00F03D88" w:rsidRDefault="00EA30C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721E0677" w14:textId="04EAFD25" w:rsidR="00EA30C8" w:rsidRPr="00F03D88" w:rsidRDefault="00EA30C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45FE2CDD" w14:textId="430BEB82" w:rsidR="00EA30C8" w:rsidRPr="00F03D88" w:rsidRDefault="00EA30C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3B56B02C" w14:textId="07B14894" w:rsidR="00EA30C8" w:rsidRPr="00F03D88" w:rsidRDefault="00EA30C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3739F8E8" w14:textId="7CFEF89F" w:rsidR="00EA30C8" w:rsidRDefault="00EA30C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5C94EDE9" w14:textId="5877F11D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0C69CDD7" w14:textId="520A5E96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72DB8425" w14:textId="6A696F9B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69EB8A5D" w14:textId="0C27F1B2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73700052" w14:textId="2AC92EA5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030F364E" w14:textId="79A2F0F3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7B029755" w14:textId="2D748ECB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6B96BF69" w14:textId="113A0BCB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7AE32CE8" w14:textId="783EA907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16E76F5A" w14:textId="47A78246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003D8236" w14:textId="52B90FBB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209D6908" w14:textId="51D30F94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29097908" w14:textId="6B7500B2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02A88FE0" w14:textId="17A4245F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0F14197F" w14:textId="1122E479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p w14:paraId="02A3A671" w14:textId="5B34DE2B" w:rsidR="00F03D88" w:rsidRDefault="00F03D88" w:rsidP="00F03D88">
      <w:pPr>
        <w:jc w:val="center"/>
        <w:rPr>
          <w:rFonts w:ascii="仿宋_GB2312" w:eastAsia="仿宋_GB2312" w:hAnsi="黑体" w:cs="黑体"/>
          <w:sz w:val="24"/>
        </w:rPr>
      </w:pPr>
    </w:p>
    <w:sectPr w:rsidR="00F03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06342" w14:textId="77777777" w:rsidR="00665734" w:rsidRDefault="00665734" w:rsidP="00A017B6">
      <w:r>
        <w:separator/>
      </w:r>
    </w:p>
  </w:endnote>
  <w:endnote w:type="continuationSeparator" w:id="0">
    <w:p w14:paraId="2910E5DD" w14:textId="77777777" w:rsidR="00665734" w:rsidRDefault="0066573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D55D1A" w14:textId="77777777" w:rsidR="00665734" w:rsidRDefault="00665734" w:rsidP="00A017B6">
      <w:r>
        <w:separator/>
      </w:r>
    </w:p>
  </w:footnote>
  <w:footnote w:type="continuationSeparator" w:id="0">
    <w:p w14:paraId="4F6604D5" w14:textId="77777777" w:rsidR="00665734" w:rsidRDefault="00665734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149C6"/>
    <w:rsid w:val="00223E98"/>
    <w:rsid w:val="00294230"/>
    <w:rsid w:val="00315285"/>
    <w:rsid w:val="003205B5"/>
    <w:rsid w:val="00380ED5"/>
    <w:rsid w:val="003A780C"/>
    <w:rsid w:val="003B648B"/>
    <w:rsid w:val="003D4E0F"/>
    <w:rsid w:val="00517184"/>
    <w:rsid w:val="00614C97"/>
    <w:rsid w:val="00665734"/>
    <w:rsid w:val="00673212"/>
    <w:rsid w:val="006764A5"/>
    <w:rsid w:val="00790D05"/>
    <w:rsid w:val="00804A8D"/>
    <w:rsid w:val="00822BAD"/>
    <w:rsid w:val="008F01E3"/>
    <w:rsid w:val="009D59D9"/>
    <w:rsid w:val="00A017B6"/>
    <w:rsid w:val="00A53F22"/>
    <w:rsid w:val="00AC2C96"/>
    <w:rsid w:val="00B35881"/>
    <w:rsid w:val="00D55FAC"/>
    <w:rsid w:val="00E91F37"/>
    <w:rsid w:val="00EA30C8"/>
    <w:rsid w:val="00F0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184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03D88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03D88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804A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ListParagraph1">
    <w:name w:val="List Paragraph1"/>
    <w:basedOn w:val="a"/>
    <w:rsid w:val="00EA30C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51718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51718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0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8</cp:revision>
  <dcterms:created xsi:type="dcterms:W3CDTF">2020-08-17T08:35:00Z</dcterms:created>
  <dcterms:modified xsi:type="dcterms:W3CDTF">2020-08-29T02:01:00Z</dcterms:modified>
</cp:coreProperties>
</file>