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F3E4A" w14:textId="15741A9B" w:rsidR="006D3F15" w:rsidRPr="006F4C02" w:rsidRDefault="00981BB1" w:rsidP="006F4C02">
      <w:pPr>
        <w:pStyle w:val="2"/>
        <w:spacing w:line="240" w:lineRule="auto"/>
        <w:rPr>
          <w:rFonts w:cs="Times New Roman"/>
        </w:rPr>
      </w:pPr>
      <w:bookmarkStart w:id="0" w:name="_Toc48693766"/>
      <w:r>
        <w:t>83</w:t>
      </w:r>
      <w:r w:rsidR="006D3F15" w:rsidRPr="006F4C02">
        <w:rPr>
          <w:rFonts w:hint="eastAsia"/>
        </w:rPr>
        <w:t>厚壁管材多丝埋弧焊技术及焊缝缺陷容限研究</w:t>
      </w:r>
      <w:bookmarkEnd w:id="0"/>
    </w:p>
    <w:tbl>
      <w:tblPr>
        <w:tblW w:w="83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999"/>
        <w:gridCol w:w="468"/>
        <w:gridCol w:w="2061"/>
        <w:gridCol w:w="2061"/>
        <w:gridCol w:w="2140"/>
      </w:tblGrid>
      <w:tr w:rsidR="006D3F15" w:rsidRPr="006F4C02" w14:paraId="6F995115" w14:textId="77777777" w:rsidTr="0059580E">
        <w:trPr>
          <w:trHeight w:val="384"/>
        </w:trPr>
        <w:tc>
          <w:tcPr>
            <w:tcW w:w="8323" w:type="dxa"/>
            <w:gridSpan w:val="6"/>
          </w:tcPr>
          <w:p w14:paraId="36658482" w14:textId="77777777" w:rsidR="006D3F15" w:rsidRPr="006F4C02" w:rsidRDefault="006D3F15" w:rsidP="006F4C02">
            <w:pPr>
              <w:jc w:val="center"/>
              <w:rPr>
                <w:rFonts w:ascii="仿宋_GB2312" w:eastAsia="仿宋_GB2312"/>
                <w:sz w:val="24"/>
                <w:u w:val="single"/>
              </w:rPr>
            </w:pPr>
            <w:r w:rsidRPr="006F4C02">
              <w:rPr>
                <w:rFonts w:ascii="仿宋_GB2312" w:eastAsia="仿宋_GB2312" w:cs="仿宋_GB2312" w:hint="eastAsia"/>
                <w:b/>
                <w:bCs/>
                <w:sz w:val="24"/>
              </w:rPr>
              <w:t>单位信息</w:t>
            </w:r>
          </w:p>
        </w:tc>
      </w:tr>
      <w:tr w:rsidR="006D3F15" w:rsidRPr="006F4C02" w14:paraId="174B22CE" w14:textId="77777777" w:rsidTr="0059580E">
        <w:trPr>
          <w:trHeight w:val="384"/>
        </w:trPr>
        <w:tc>
          <w:tcPr>
            <w:tcW w:w="2061" w:type="dxa"/>
            <w:gridSpan w:val="3"/>
            <w:vAlign w:val="center"/>
          </w:tcPr>
          <w:p w14:paraId="67C87502"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单位名称</w:t>
            </w:r>
          </w:p>
        </w:tc>
        <w:tc>
          <w:tcPr>
            <w:tcW w:w="2061" w:type="dxa"/>
            <w:vAlign w:val="center"/>
          </w:tcPr>
          <w:p w14:paraId="103DBA9A"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宝鸡石油钢管有限责任公司</w:t>
            </w:r>
          </w:p>
        </w:tc>
        <w:tc>
          <w:tcPr>
            <w:tcW w:w="2061" w:type="dxa"/>
            <w:vAlign w:val="center"/>
          </w:tcPr>
          <w:p w14:paraId="2B2C5680"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社会统一</w:t>
            </w:r>
          </w:p>
          <w:p w14:paraId="5EFF3AF3"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信用代码</w:t>
            </w:r>
          </w:p>
        </w:tc>
        <w:tc>
          <w:tcPr>
            <w:tcW w:w="2140" w:type="dxa"/>
            <w:vAlign w:val="center"/>
          </w:tcPr>
          <w:p w14:paraId="00855CF0"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916103017197573620</w:t>
            </w:r>
          </w:p>
        </w:tc>
      </w:tr>
      <w:tr w:rsidR="006D3F15" w:rsidRPr="006F4C02" w14:paraId="662C6B4C" w14:textId="77777777" w:rsidTr="0059580E">
        <w:trPr>
          <w:trHeight w:val="384"/>
        </w:trPr>
        <w:tc>
          <w:tcPr>
            <w:tcW w:w="2061" w:type="dxa"/>
            <w:gridSpan w:val="3"/>
            <w:vAlign w:val="center"/>
          </w:tcPr>
          <w:p w14:paraId="3882F47B" w14:textId="77777777" w:rsidR="006D3F15" w:rsidRPr="006F4C02" w:rsidRDefault="006D3F15" w:rsidP="006F4C02">
            <w:pPr>
              <w:jc w:val="center"/>
              <w:rPr>
                <w:rFonts w:ascii="仿宋_GB2312" w:eastAsia="仿宋_GB2312"/>
                <w:sz w:val="24"/>
              </w:rPr>
            </w:pPr>
            <w:r w:rsidRPr="006F4C02">
              <w:rPr>
                <w:rFonts w:ascii="仿宋_GB2312" w:eastAsia="仿宋_GB2312" w:cs="宋体" w:hint="eastAsia"/>
                <w:sz w:val="24"/>
              </w:rPr>
              <w:t>联系人</w:t>
            </w:r>
          </w:p>
        </w:tc>
        <w:tc>
          <w:tcPr>
            <w:tcW w:w="2061" w:type="dxa"/>
            <w:vAlign w:val="center"/>
          </w:tcPr>
          <w:p w14:paraId="12E9E824" w14:textId="77777777" w:rsidR="006D3F15" w:rsidRPr="006F4C02" w:rsidRDefault="006D3F15" w:rsidP="006F4C02">
            <w:pPr>
              <w:jc w:val="center"/>
              <w:rPr>
                <w:rFonts w:ascii="仿宋_GB2312" w:eastAsia="仿宋_GB2312"/>
                <w:sz w:val="24"/>
              </w:rPr>
            </w:pPr>
            <w:r w:rsidRPr="006F4C02">
              <w:rPr>
                <w:rFonts w:ascii="仿宋_GB2312" w:eastAsia="仿宋_GB2312" w:cs="宋体" w:hint="eastAsia"/>
                <w:sz w:val="24"/>
              </w:rPr>
              <w:t>陈耀刚</w:t>
            </w:r>
          </w:p>
        </w:tc>
        <w:tc>
          <w:tcPr>
            <w:tcW w:w="2061" w:type="dxa"/>
            <w:vAlign w:val="center"/>
          </w:tcPr>
          <w:p w14:paraId="327B79F5" w14:textId="77777777" w:rsidR="006D3F15" w:rsidRPr="006F4C02" w:rsidRDefault="006D3F15" w:rsidP="006F4C02">
            <w:pPr>
              <w:jc w:val="center"/>
              <w:rPr>
                <w:rFonts w:ascii="仿宋_GB2312" w:eastAsia="仿宋_GB2312"/>
                <w:sz w:val="24"/>
              </w:rPr>
            </w:pPr>
            <w:r w:rsidRPr="006F4C02">
              <w:rPr>
                <w:rFonts w:ascii="仿宋_GB2312" w:eastAsia="仿宋_GB2312" w:cs="宋体" w:hint="eastAsia"/>
                <w:sz w:val="24"/>
              </w:rPr>
              <w:t>联系电话</w:t>
            </w:r>
          </w:p>
        </w:tc>
        <w:tc>
          <w:tcPr>
            <w:tcW w:w="2140" w:type="dxa"/>
            <w:vAlign w:val="center"/>
          </w:tcPr>
          <w:p w14:paraId="46026D6B" w14:textId="77777777" w:rsidR="006D3F15" w:rsidRPr="006F4C02" w:rsidRDefault="006D3F15" w:rsidP="006F4C02">
            <w:pPr>
              <w:jc w:val="center"/>
              <w:rPr>
                <w:rFonts w:ascii="仿宋_GB2312" w:eastAsia="仿宋_GB2312"/>
                <w:sz w:val="24"/>
              </w:rPr>
            </w:pPr>
            <w:r w:rsidRPr="006F4C02">
              <w:rPr>
                <w:rFonts w:ascii="仿宋_GB2312" w:eastAsia="仿宋_GB2312" w:cs="宋体" w:hint="eastAsia"/>
                <w:sz w:val="24"/>
              </w:rPr>
              <w:t>18691739007</w:t>
            </w:r>
          </w:p>
        </w:tc>
      </w:tr>
      <w:tr w:rsidR="006D3F15" w:rsidRPr="006F4C02" w14:paraId="426B39C0" w14:textId="77777777" w:rsidTr="0059580E">
        <w:trPr>
          <w:trHeight w:val="384"/>
        </w:trPr>
        <w:tc>
          <w:tcPr>
            <w:tcW w:w="2061" w:type="dxa"/>
            <w:gridSpan w:val="3"/>
            <w:vAlign w:val="center"/>
          </w:tcPr>
          <w:p w14:paraId="511D431C"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行政区域</w:t>
            </w:r>
          </w:p>
        </w:tc>
        <w:tc>
          <w:tcPr>
            <w:tcW w:w="6262" w:type="dxa"/>
            <w:gridSpan w:val="3"/>
            <w:vAlign w:val="center"/>
          </w:tcPr>
          <w:p w14:paraId="6AA476B7" w14:textId="77777777" w:rsidR="006D3F15" w:rsidRPr="006F4C02" w:rsidRDefault="006D3F15" w:rsidP="006F4C02">
            <w:pPr>
              <w:ind w:firstLineChars="200" w:firstLine="480"/>
              <w:jc w:val="center"/>
              <w:rPr>
                <w:rFonts w:ascii="仿宋_GB2312" w:eastAsia="仿宋_GB2312"/>
                <w:sz w:val="24"/>
              </w:rPr>
            </w:pPr>
            <w:r w:rsidRPr="006F4C02">
              <w:rPr>
                <w:rFonts w:ascii="仿宋_GB2312" w:eastAsia="仿宋_GB2312" w:cs="仿宋_GB2312" w:hint="eastAsia"/>
                <w:sz w:val="24"/>
                <w:u w:val="single"/>
              </w:rPr>
              <w:t xml:space="preserve">渭滨  </w:t>
            </w:r>
            <w:r w:rsidRPr="006F4C02">
              <w:rPr>
                <w:rFonts w:ascii="仿宋_GB2312" w:eastAsia="仿宋_GB2312" w:cs="仿宋_GB2312" w:hint="eastAsia"/>
                <w:sz w:val="24"/>
              </w:rPr>
              <w:t>县（区）  高新区</w:t>
            </w:r>
          </w:p>
        </w:tc>
      </w:tr>
      <w:tr w:rsidR="006D3F15" w:rsidRPr="006F4C02" w14:paraId="6D394BE6" w14:textId="77777777" w:rsidTr="0059580E">
        <w:trPr>
          <w:trHeight w:val="384"/>
        </w:trPr>
        <w:tc>
          <w:tcPr>
            <w:tcW w:w="2061" w:type="dxa"/>
            <w:gridSpan w:val="3"/>
            <w:vAlign w:val="center"/>
          </w:tcPr>
          <w:p w14:paraId="26934A7A"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所属行业</w:t>
            </w:r>
          </w:p>
        </w:tc>
        <w:tc>
          <w:tcPr>
            <w:tcW w:w="2061" w:type="dxa"/>
            <w:vAlign w:val="center"/>
          </w:tcPr>
          <w:p w14:paraId="7B9CE7FC"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制造业</w:t>
            </w:r>
          </w:p>
        </w:tc>
        <w:tc>
          <w:tcPr>
            <w:tcW w:w="2061" w:type="dxa"/>
            <w:vAlign w:val="center"/>
          </w:tcPr>
          <w:p w14:paraId="4D7C9B31"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技术领域</w:t>
            </w:r>
          </w:p>
        </w:tc>
        <w:tc>
          <w:tcPr>
            <w:tcW w:w="2140" w:type="dxa"/>
            <w:vAlign w:val="center"/>
          </w:tcPr>
          <w:p w14:paraId="405A8F53" w14:textId="77777777" w:rsidR="006D3F15" w:rsidRPr="006F4C02" w:rsidRDefault="006D3F15" w:rsidP="006F4C02">
            <w:pPr>
              <w:jc w:val="center"/>
              <w:rPr>
                <w:rFonts w:ascii="仿宋_GB2312" w:eastAsia="仿宋_GB2312"/>
                <w:sz w:val="24"/>
              </w:rPr>
            </w:pPr>
            <w:r w:rsidRPr="006F4C02">
              <w:rPr>
                <w:rFonts w:ascii="仿宋_GB2312" w:eastAsia="仿宋_GB2312" w:cs="宋体" w:hint="eastAsia"/>
                <w:sz w:val="24"/>
              </w:rPr>
              <w:t>先进制造与自动化</w:t>
            </w:r>
          </w:p>
        </w:tc>
      </w:tr>
      <w:tr w:rsidR="006D3F15" w:rsidRPr="006F4C02" w14:paraId="23B37307" w14:textId="77777777" w:rsidTr="0059580E">
        <w:trPr>
          <w:trHeight w:val="704"/>
        </w:trPr>
        <w:tc>
          <w:tcPr>
            <w:tcW w:w="2061" w:type="dxa"/>
            <w:gridSpan w:val="3"/>
            <w:vAlign w:val="center"/>
          </w:tcPr>
          <w:p w14:paraId="4A21B436"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上一年度</w:t>
            </w:r>
          </w:p>
          <w:p w14:paraId="0A0B46A0"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营业总收入</w:t>
            </w:r>
          </w:p>
        </w:tc>
        <w:tc>
          <w:tcPr>
            <w:tcW w:w="2061" w:type="dxa"/>
            <w:vAlign w:val="center"/>
          </w:tcPr>
          <w:p w14:paraId="6DA114C8"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909942（万元）</w:t>
            </w:r>
          </w:p>
        </w:tc>
        <w:tc>
          <w:tcPr>
            <w:tcW w:w="2061" w:type="dxa"/>
            <w:vAlign w:val="center"/>
          </w:tcPr>
          <w:p w14:paraId="57A72062"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人员总数</w:t>
            </w:r>
          </w:p>
        </w:tc>
        <w:tc>
          <w:tcPr>
            <w:tcW w:w="2140" w:type="dxa"/>
            <w:vAlign w:val="center"/>
          </w:tcPr>
          <w:p w14:paraId="419246D0"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5231（人）</w:t>
            </w:r>
          </w:p>
        </w:tc>
      </w:tr>
      <w:tr w:rsidR="006D3F15" w:rsidRPr="006F4C02" w14:paraId="604020D4" w14:textId="77777777" w:rsidTr="0059580E">
        <w:trPr>
          <w:trHeight w:val="768"/>
        </w:trPr>
        <w:tc>
          <w:tcPr>
            <w:tcW w:w="2061" w:type="dxa"/>
            <w:gridSpan w:val="3"/>
            <w:vAlign w:val="center"/>
          </w:tcPr>
          <w:p w14:paraId="3650A8BD"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高新技术企业认定</w:t>
            </w:r>
          </w:p>
        </w:tc>
        <w:tc>
          <w:tcPr>
            <w:tcW w:w="2061" w:type="dxa"/>
            <w:vAlign w:val="center"/>
          </w:tcPr>
          <w:p w14:paraId="4F66224A" w14:textId="40DB9FE0" w:rsidR="006D3F15" w:rsidRPr="006F4C02" w:rsidRDefault="006F4C02" w:rsidP="006F4C02">
            <w:pPr>
              <w:jc w:val="center"/>
              <w:rPr>
                <w:rFonts w:ascii="仿宋_GB2312" w:eastAsia="仿宋_GB2312"/>
                <w:sz w:val="24"/>
              </w:rPr>
            </w:pPr>
            <w:bookmarkStart w:id="1" w:name="_Hlk49443898"/>
            <w:r>
              <w:rPr>
                <w:rFonts w:ascii="仿宋_GB2312" w:eastAsia="仿宋_GB2312" w:cs="宋体"/>
                <w:kern w:val="0"/>
                <w:sz w:val="24"/>
              </w:rPr>
              <w:sym w:font="Wingdings 2" w:char="F052"/>
            </w:r>
            <w:bookmarkEnd w:id="1"/>
            <w:r w:rsidR="006D3F15" w:rsidRPr="006F4C02">
              <w:rPr>
                <w:rFonts w:ascii="仿宋_GB2312" w:eastAsia="仿宋_GB2312" w:cs="仿宋_GB2312" w:hint="eastAsia"/>
                <w:sz w:val="24"/>
              </w:rPr>
              <w:t>是   □否</w:t>
            </w:r>
          </w:p>
        </w:tc>
        <w:tc>
          <w:tcPr>
            <w:tcW w:w="2061" w:type="dxa"/>
            <w:vAlign w:val="center"/>
          </w:tcPr>
          <w:p w14:paraId="1C3E639A"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科技型中小企业备案</w:t>
            </w:r>
          </w:p>
        </w:tc>
        <w:tc>
          <w:tcPr>
            <w:tcW w:w="2140" w:type="dxa"/>
            <w:vAlign w:val="center"/>
          </w:tcPr>
          <w:p w14:paraId="207FC1F2" w14:textId="50A98681"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 xml:space="preserve">□是 </w:t>
            </w:r>
            <w:r w:rsidR="006F4C02">
              <w:rPr>
                <w:rFonts w:ascii="仿宋_GB2312" w:eastAsia="仿宋_GB2312" w:cs="宋体"/>
                <w:kern w:val="0"/>
                <w:sz w:val="24"/>
              </w:rPr>
              <w:sym w:font="Wingdings 2" w:char="F052"/>
            </w:r>
            <w:r w:rsidRPr="006F4C02">
              <w:rPr>
                <w:rFonts w:ascii="仿宋_GB2312" w:eastAsia="仿宋_GB2312" w:cs="仿宋_GB2312" w:hint="eastAsia"/>
                <w:sz w:val="24"/>
              </w:rPr>
              <w:t>否</w:t>
            </w:r>
          </w:p>
        </w:tc>
      </w:tr>
      <w:tr w:rsidR="006D3F15" w:rsidRPr="006F4C02" w14:paraId="6943C336" w14:textId="77777777" w:rsidTr="0059580E">
        <w:trPr>
          <w:trHeight w:val="384"/>
        </w:trPr>
        <w:tc>
          <w:tcPr>
            <w:tcW w:w="1593" w:type="dxa"/>
            <w:gridSpan w:val="2"/>
            <w:vAlign w:val="center"/>
          </w:tcPr>
          <w:p w14:paraId="17383C89"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需求名称</w:t>
            </w:r>
          </w:p>
        </w:tc>
        <w:tc>
          <w:tcPr>
            <w:tcW w:w="6730" w:type="dxa"/>
            <w:gridSpan w:val="4"/>
            <w:tcBorders>
              <w:left w:val="nil"/>
            </w:tcBorders>
            <w:vAlign w:val="center"/>
          </w:tcPr>
          <w:p w14:paraId="63770D3D"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厚壁管材多丝埋弧焊技术及焊缝缺陷容限研究</w:t>
            </w:r>
          </w:p>
        </w:tc>
      </w:tr>
      <w:tr w:rsidR="006D3F15" w:rsidRPr="006F4C02" w14:paraId="2CF24AE0" w14:textId="77777777" w:rsidTr="0059580E">
        <w:trPr>
          <w:trHeight w:val="2527"/>
        </w:trPr>
        <w:tc>
          <w:tcPr>
            <w:tcW w:w="594" w:type="dxa"/>
            <w:vMerge w:val="restart"/>
            <w:vAlign w:val="center"/>
          </w:tcPr>
          <w:p w14:paraId="67A4D797"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技术创新需求情况说明</w:t>
            </w:r>
          </w:p>
        </w:tc>
        <w:tc>
          <w:tcPr>
            <w:tcW w:w="999" w:type="dxa"/>
            <w:tcBorders>
              <w:left w:val="nil"/>
            </w:tcBorders>
            <w:vAlign w:val="center"/>
          </w:tcPr>
          <w:p w14:paraId="39EFA80D" w14:textId="77777777" w:rsidR="006D3F15" w:rsidRPr="006F4C02" w:rsidRDefault="006D3F15" w:rsidP="006F4C02">
            <w:pPr>
              <w:jc w:val="center"/>
              <w:rPr>
                <w:rFonts w:ascii="仿宋_GB2312" w:eastAsia="仿宋_GB2312"/>
                <w:sz w:val="24"/>
              </w:rPr>
            </w:pPr>
            <w:r w:rsidRPr="006F4C02">
              <w:rPr>
                <w:rFonts w:ascii="仿宋_GB2312" w:eastAsia="仿宋_GB2312" w:cs="仿宋_GB2312" w:hint="eastAsia"/>
                <w:sz w:val="24"/>
              </w:rPr>
              <w:t>需求类别</w:t>
            </w:r>
          </w:p>
        </w:tc>
        <w:tc>
          <w:tcPr>
            <w:tcW w:w="6730" w:type="dxa"/>
            <w:gridSpan w:val="4"/>
            <w:tcBorders>
              <w:left w:val="nil"/>
            </w:tcBorders>
            <w:vAlign w:val="center"/>
          </w:tcPr>
          <w:p w14:paraId="3A0EDFA7" w14:textId="6118613D" w:rsidR="006D3F15" w:rsidRPr="006F4C02" w:rsidRDefault="006F4C02" w:rsidP="006F4C02">
            <w:pPr>
              <w:rPr>
                <w:rFonts w:ascii="仿宋_GB2312" w:eastAsia="仿宋_GB2312"/>
                <w:sz w:val="24"/>
              </w:rPr>
            </w:pPr>
            <w:r>
              <w:rPr>
                <w:rFonts w:ascii="仿宋_GB2312" w:eastAsia="仿宋_GB2312" w:cs="宋体"/>
                <w:kern w:val="0"/>
                <w:sz w:val="24"/>
              </w:rPr>
              <w:sym w:font="Wingdings 2" w:char="F052"/>
            </w:r>
            <w:r w:rsidR="006D3F15" w:rsidRPr="006F4C02">
              <w:rPr>
                <w:rFonts w:ascii="仿宋_GB2312" w:eastAsia="仿宋_GB2312" w:cs="仿宋_GB2312" w:hint="eastAsia"/>
                <w:sz w:val="24"/>
              </w:rPr>
              <w:t>技术研发（关键、核心技术）</w:t>
            </w:r>
          </w:p>
          <w:p w14:paraId="67A6D6D8"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□产品研发（产品升级、新产品研发）</w:t>
            </w:r>
          </w:p>
          <w:p w14:paraId="068CF9C2"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□技术改造（设备、研发生产条件）</w:t>
            </w:r>
          </w:p>
          <w:p w14:paraId="6956406B"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□技术配套（技术、产品等配套合作）</w:t>
            </w:r>
          </w:p>
        </w:tc>
      </w:tr>
      <w:tr w:rsidR="006D3F15" w:rsidRPr="006F4C02" w14:paraId="2ED3D56D" w14:textId="77777777" w:rsidTr="0059580E">
        <w:trPr>
          <w:trHeight w:val="3595"/>
        </w:trPr>
        <w:tc>
          <w:tcPr>
            <w:tcW w:w="594" w:type="dxa"/>
            <w:vMerge/>
            <w:vAlign w:val="center"/>
          </w:tcPr>
          <w:p w14:paraId="662F2C78" w14:textId="77777777" w:rsidR="006D3F15" w:rsidRPr="006F4C02" w:rsidRDefault="006D3F15" w:rsidP="006F4C02">
            <w:pPr>
              <w:rPr>
                <w:rFonts w:ascii="仿宋_GB2312" w:eastAsia="仿宋_GB2312"/>
                <w:sz w:val="24"/>
              </w:rPr>
            </w:pPr>
          </w:p>
        </w:tc>
        <w:tc>
          <w:tcPr>
            <w:tcW w:w="999" w:type="dxa"/>
            <w:tcBorders>
              <w:left w:val="nil"/>
            </w:tcBorders>
            <w:vAlign w:val="center"/>
          </w:tcPr>
          <w:p w14:paraId="3AC9E12B"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需求</w:t>
            </w:r>
          </w:p>
          <w:p w14:paraId="6DD005D6"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内容</w:t>
            </w:r>
          </w:p>
        </w:tc>
        <w:tc>
          <w:tcPr>
            <w:tcW w:w="6730" w:type="dxa"/>
            <w:gridSpan w:val="4"/>
            <w:tcBorders>
              <w:left w:val="nil"/>
            </w:tcBorders>
            <w:vAlign w:val="center"/>
          </w:tcPr>
          <w:p w14:paraId="607CCD10" w14:textId="77777777" w:rsidR="006D3F15" w:rsidRPr="006F4C02" w:rsidRDefault="006D3F15" w:rsidP="006F4C02">
            <w:pPr>
              <w:ind w:firstLineChars="200" w:firstLine="480"/>
              <w:rPr>
                <w:rFonts w:ascii="仿宋_GB2312" w:eastAsia="仿宋_GB2312"/>
                <w:sz w:val="24"/>
              </w:rPr>
            </w:pPr>
            <w:r w:rsidRPr="006F4C02">
              <w:rPr>
                <w:rFonts w:ascii="仿宋_GB2312" w:eastAsia="仿宋_GB2312" w:cs="仿宋_GB2312" w:hint="eastAsia"/>
                <w:sz w:val="24"/>
              </w:rPr>
              <w:t>针对西气东输四线穿越段等设计使用的大口径厚壁管线钢管钢级高、管径及壁厚大，现有大口径厚壁管材多丝埋弧焊热输入当量线能量表征、焊缝缺陷容陷分析以及热影响区软化、脆化机理和预防等研究不足，亟需开展相关技术攻关，解决多丝共熔池埋弧焊接条件下高钢级大厚壁管材的高效焊接及焊接影响区软化、脆化等问题，为高压大输量厚壁管线钢管开发及工业化生产提供有力支撑。</w:t>
            </w:r>
          </w:p>
        </w:tc>
      </w:tr>
      <w:tr w:rsidR="006D3F15" w:rsidRPr="006F4C02" w14:paraId="34DEE7AF" w14:textId="77777777" w:rsidTr="0059580E">
        <w:trPr>
          <w:trHeight w:val="703"/>
        </w:trPr>
        <w:tc>
          <w:tcPr>
            <w:tcW w:w="594" w:type="dxa"/>
            <w:vMerge/>
            <w:vAlign w:val="center"/>
          </w:tcPr>
          <w:p w14:paraId="0FAF7EAF" w14:textId="77777777" w:rsidR="006D3F15" w:rsidRPr="006F4C02" w:rsidRDefault="006D3F15" w:rsidP="006F4C02">
            <w:pPr>
              <w:rPr>
                <w:rFonts w:ascii="仿宋_GB2312" w:eastAsia="仿宋_GB2312"/>
                <w:sz w:val="24"/>
              </w:rPr>
            </w:pPr>
          </w:p>
        </w:tc>
        <w:tc>
          <w:tcPr>
            <w:tcW w:w="999" w:type="dxa"/>
            <w:vAlign w:val="center"/>
          </w:tcPr>
          <w:p w14:paraId="5A9BA902"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现有</w:t>
            </w:r>
          </w:p>
          <w:p w14:paraId="20AF9CBA"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基础</w:t>
            </w:r>
          </w:p>
        </w:tc>
        <w:tc>
          <w:tcPr>
            <w:tcW w:w="6730" w:type="dxa"/>
            <w:gridSpan w:val="4"/>
            <w:tcBorders>
              <w:left w:val="nil"/>
            </w:tcBorders>
            <w:vAlign w:val="center"/>
          </w:tcPr>
          <w:p w14:paraId="0C1C4DBC" w14:textId="77777777" w:rsidR="006D3F15" w:rsidRPr="006F4C02" w:rsidRDefault="006D3F15" w:rsidP="006F4C02">
            <w:pPr>
              <w:ind w:firstLineChars="200" w:firstLine="480"/>
              <w:rPr>
                <w:rFonts w:ascii="仿宋_GB2312" w:eastAsia="仿宋_GB2312"/>
                <w:sz w:val="24"/>
              </w:rPr>
            </w:pPr>
            <w:r w:rsidRPr="006F4C02">
              <w:rPr>
                <w:rFonts w:ascii="仿宋_GB2312" w:eastAsia="仿宋_GB2312" w:cs="仿宋_GB2312" w:hint="eastAsia"/>
                <w:sz w:val="24"/>
              </w:rPr>
              <w:t>前期针对西气东输二线开展了双丝埋弧焊的当量线能量表征研究及成果推广应用工作，取得良好的效果。此次西气东输四线管材需采用四丝、甚至五丝埋弧焊技术与之前差异较大、难度更高。</w:t>
            </w:r>
          </w:p>
        </w:tc>
      </w:tr>
      <w:tr w:rsidR="006D3F15" w:rsidRPr="006F4C02" w14:paraId="5AEE0ED7" w14:textId="77777777" w:rsidTr="0059580E">
        <w:trPr>
          <w:trHeight w:val="1419"/>
        </w:trPr>
        <w:tc>
          <w:tcPr>
            <w:tcW w:w="594" w:type="dxa"/>
            <w:vMerge w:val="restart"/>
            <w:vAlign w:val="center"/>
          </w:tcPr>
          <w:p w14:paraId="666AFBDD"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产学研合</w:t>
            </w:r>
            <w:r w:rsidRPr="006F4C02">
              <w:rPr>
                <w:rFonts w:ascii="仿宋_GB2312" w:eastAsia="仿宋_GB2312" w:cs="仿宋_GB2312" w:hint="eastAsia"/>
                <w:sz w:val="24"/>
              </w:rPr>
              <w:lastRenderedPageBreak/>
              <w:t>作要求</w:t>
            </w:r>
          </w:p>
        </w:tc>
        <w:tc>
          <w:tcPr>
            <w:tcW w:w="999" w:type="dxa"/>
            <w:vAlign w:val="center"/>
          </w:tcPr>
          <w:p w14:paraId="314D3E94" w14:textId="77777777" w:rsidR="006D3F15" w:rsidRPr="006F4C02" w:rsidRDefault="006D3F15" w:rsidP="006F4C02">
            <w:pPr>
              <w:rPr>
                <w:rFonts w:ascii="仿宋_GB2312" w:eastAsia="仿宋_GB2312" w:cs="仿宋_GB2312"/>
                <w:sz w:val="24"/>
              </w:rPr>
            </w:pPr>
            <w:r w:rsidRPr="006F4C02">
              <w:rPr>
                <w:rFonts w:ascii="仿宋_GB2312" w:eastAsia="仿宋_GB2312" w:cs="仿宋_GB2312" w:hint="eastAsia"/>
                <w:sz w:val="24"/>
              </w:rPr>
              <w:lastRenderedPageBreak/>
              <w:t>简要</w:t>
            </w:r>
          </w:p>
          <w:p w14:paraId="7B667FD1" w14:textId="77777777" w:rsidR="006D3F15" w:rsidRPr="006F4C02" w:rsidRDefault="006D3F15" w:rsidP="006F4C02">
            <w:pPr>
              <w:rPr>
                <w:rFonts w:ascii="仿宋_GB2312" w:eastAsia="仿宋_GB2312" w:cs="仿宋_GB2312"/>
                <w:sz w:val="24"/>
              </w:rPr>
            </w:pPr>
            <w:r w:rsidRPr="006F4C02">
              <w:rPr>
                <w:rFonts w:ascii="仿宋_GB2312" w:eastAsia="仿宋_GB2312" w:cs="仿宋_GB2312" w:hint="eastAsia"/>
                <w:sz w:val="24"/>
              </w:rPr>
              <w:t>描述</w:t>
            </w:r>
          </w:p>
        </w:tc>
        <w:tc>
          <w:tcPr>
            <w:tcW w:w="6730" w:type="dxa"/>
            <w:gridSpan w:val="4"/>
            <w:vAlign w:val="center"/>
          </w:tcPr>
          <w:p w14:paraId="26425CC7" w14:textId="77777777" w:rsidR="006D3F15" w:rsidRPr="006F4C02" w:rsidRDefault="006D3F15" w:rsidP="006F4C02">
            <w:pPr>
              <w:ind w:firstLineChars="200" w:firstLine="480"/>
              <w:rPr>
                <w:rFonts w:ascii="仿宋_GB2312" w:eastAsia="仿宋_GB2312"/>
                <w:sz w:val="24"/>
              </w:rPr>
            </w:pPr>
            <w:r w:rsidRPr="006F4C02">
              <w:rPr>
                <w:rFonts w:ascii="仿宋_GB2312" w:eastAsia="仿宋_GB2312" w:cs="仿宋_GB2312" w:hint="eastAsia"/>
                <w:sz w:val="24"/>
              </w:rPr>
              <w:t>希望与具备管线钢开发、焊接及应用研究等方面的能力，具备有限元模拟、系列焊接工艺试验条件及试样多种微观分析手段等能力而且近三年具有相关服务业绩的西安及周边的高校和科研院所合作。</w:t>
            </w:r>
          </w:p>
        </w:tc>
      </w:tr>
      <w:tr w:rsidR="006D3F15" w:rsidRPr="006F4C02" w14:paraId="4B5B45FA" w14:textId="77777777" w:rsidTr="0059580E">
        <w:trPr>
          <w:trHeight w:val="1114"/>
        </w:trPr>
        <w:tc>
          <w:tcPr>
            <w:tcW w:w="594" w:type="dxa"/>
            <w:vMerge/>
            <w:vAlign w:val="center"/>
          </w:tcPr>
          <w:p w14:paraId="79BC320E" w14:textId="77777777" w:rsidR="006D3F15" w:rsidRPr="006F4C02" w:rsidRDefault="006D3F15" w:rsidP="006F4C02">
            <w:pPr>
              <w:rPr>
                <w:rFonts w:ascii="仿宋_GB2312" w:eastAsia="仿宋_GB2312"/>
                <w:sz w:val="24"/>
              </w:rPr>
            </w:pPr>
          </w:p>
        </w:tc>
        <w:tc>
          <w:tcPr>
            <w:tcW w:w="999" w:type="dxa"/>
            <w:tcBorders>
              <w:left w:val="nil"/>
            </w:tcBorders>
            <w:vAlign w:val="center"/>
          </w:tcPr>
          <w:p w14:paraId="43D94F21" w14:textId="77777777" w:rsidR="006D3F15" w:rsidRPr="006F4C02" w:rsidRDefault="006D3F15" w:rsidP="006F4C02">
            <w:pPr>
              <w:rPr>
                <w:rFonts w:ascii="仿宋_GB2312" w:eastAsia="仿宋_GB2312" w:cs="仿宋_GB2312"/>
                <w:sz w:val="24"/>
              </w:rPr>
            </w:pPr>
            <w:r w:rsidRPr="006F4C02">
              <w:rPr>
                <w:rFonts w:ascii="仿宋_GB2312" w:eastAsia="仿宋_GB2312" w:cs="仿宋_GB2312" w:hint="eastAsia"/>
                <w:sz w:val="24"/>
              </w:rPr>
              <w:t>合作</w:t>
            </w:r>
          </w:p>
          <w:p w14:paraId="02BD6B33" w14:textId="77777777" w:rsidR="006D3F15" w:rsidRPr="006F4C02" w:rsidRDefault="006D3F15" w:rsidP="006F4C02">
            <w:pPr>
              <w:rPr>
                <w:rFonts w:ascii="仿宋_GB2312" w:eastAsia="仿宋_GB2312" w:cs="仿宋_GB2312"/>
                <w:sz w:val="24"/>
              </w:rPr>
            </w:pPr>
            <w:r w:rsidRPr="006F4C02">
              <w:rPr>
                <w:rFonts w:ascii="仿宋_GB2312" w:eastAsia="仿宋_GB2312" w:cs="仿宋_GB2312" w:hint="eastAsia"/>
                <w:sz w:val="24"/>
              </w:rPr>
              <w:t>方式</w:t>
            </w:r>
          </w:p>
        </w:tc>
        <w:tc>
          <w:tcPr>
            <w:tcW w:w="6730" w:type="dxa"/>
            <w:gridSpan w:val="4"/>
            <w:tcBorders>
              <w:left w:val="nil"/>
            </w:tcBorders>
            <w:vAlign w:val="center"/>
          </w:tcPr>
          <w:p w14:paraId="37C63E92" w14:textId="57D66026" w:rsidR="006D3F15" w:rsidRPr="006F4C02" w:rsidRDefault="006D3F15" w:rsidP="006F4C02">
            <w:pPr>
              <w:ind w:left="120" w:hangingChars="50" w:hanging="120"/>
              <w:rPr>
                <w:rFonts w:ascii="仿宋_GB2312" w:eastAsia="仿宋_GB2312" w:cs="仿宋_GB2312"/>
                <w:sz w:val="24"/>
              </w:rPr>
            </w:pPr>
            <w:r w:rsidRPr="006F4C02">
              <w:rPr>
                <w:rFonts w:ascii="仿宋_GB2312" w:eastAsia="仿宋_GB2312" w:cs="仿宋_GB2312" w:hint="eastAsia"/>
                <w:sz w:val="24"/>
              </w:rPr>
              <w:t xml:space="preserve"> □技术转让    □技术入股   □联合开发   </w:t>
            </w:r>
            <w:r w:rsidR="006F4C02">
              <w:rPr>
                <w:rFonts w:ascii="仿宋_GB2312" w:eastAsia="仿宋_GB2312" w:cs="宋体"/>
                <w:kern w:val="0"/>
                <w:sz w:val="24"/>
              </w:rPr>
              <w:sym w:font="Wingdings 2" w:char="F052"/>
            </w:r>
            <w:r w:rsidRPr="006F4C02">
              <w:rPr>
                <w:rFonts w:ascii="仿宋_GB2312" w:eastAsia="仿宋_GB2312" w:cs="仿宋_GB2312" w:hint="eastAsia"/>
                <w:sz w:val="24"/>
              </w:rPr>
              <w:t xml:space="preserve">委托研发 □共建新研发、生产实体□委托团队、专家长期技术服务    </w:t>
            </w:r>
          </w:p>
        </w:tc>
      </w:tr>
      <w:tr w:rsidR="006D3F15" w:rsidRPr="006F4C02" w14:paraId="3DCE9238" w14:textId="77777777" w:rsidTr="0059580E">
        <w:trPr>
          <w:trHeight w:val="657"/>
        </w:trPr>
        <w:tc>
          <w:tcPr>
            <w:tcW w:w="594" w:type="dxa"/>
            <w:vAlign w:val="center"/>
          </w:tcPr>
          <w:p w14:paraId="0798579F"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其他需求</w:t>
            </w:r>
          </w:p>
        </w:tc>
        <w:tc>
          <w:tcPr>
            <w:tcW w:w="7729" w:type="dxa"/>
            <w:gridSpan w:val="5"/>
            <w:tcBorders>
              <w:left w:val="nil"/>
            </w:tcBorders>
            <w:vAlign w:val="center"/>
          </w:tcPr>
          <w:p w14:paraId="7A663365" w14:textId="77777777" w:rsidR="006D3F15" w:rsidRPr="006F4C02" w:rsidRDefault="006D3F15" w:rsidP="006F4C02">
            <w:pPr>
              <w:ind w:left="120" w:hangingChars="50" w:hanging="120"/>
              <w:rPr>
                <w:rFonts w:ascii="仿宋_GB2312" w:eastAsia="仿宋_GB2312" w:cs="仿宋_GB2312"/>
                <w:sz w:val="24"/>
              </w:rPr>
            </w:pPr>
            <w:r w:rsidRPr="006F4C02">
              <w:rPr>
                <w:rFonts w:ascii="仿宋_GB2312" w:eastAsia="仿宋_GB2312" w:cs="仿宋_GB2312" w:hint="eastAsia"/>
                <w:sz w:val="24"/>
              </w:rPr>
              <w:t>□技术转移  □研发费用加计扣除  □知识产权  □科技金融 □检验检测  □质量体系  □行业政策   □科技政策 □招标采购  □市场前景分析□产品/服务市场占有率分析   □企业发展战略咨询□其他</w:t>
            </w:r>
          </w:p>
        </w:tc>
      </w:tr>
      <w:tr w:rsidR="006D3F15" w:rsidRPr="006F4C02" w14:paraId="0C792D19" w14:textId="77777777" w:rsidTr="0059580E">
        <w:trPr>
          <w:trHeight w:val="384"/>
        </w:trPr>
        <w:tc>
          <w:tcPr>
            <w:tcW w:w="8323" w:type="dxa"/>
            <w:gridSpan w:val="6"/>
          </w:tcPr>
          <w:p w14:paraId="38CC30CE" w14:textId="77777777" w:rsidR="006D3F15" w:rsidRPr="006F4C02" w:rsidRDefault="006D3F15" w:rsidP="006F4C02">
            <w:pPr>
              <w:jc w:val="center"/>
              <w:rPr>
                <w:rFonts w:ascii="仿宋_GB2312" w:eastAsia="仿宋_GB2312"/>
                <w:sz w:val="24"/>
                <w:u w:val="single"/>
              </w:rPr>
            </w:pPr>
            <w:r w:rsidRPr="006F4C02">
              <w:rPr>
                <w:rFonts w:ascii="仿宋_GB2312" w:eastAsia="仿宋_GB2312" w:cs="仿宋_GB2312" w:hint="eastAsia"/>
                <w:b/>
                <w:bCs/>
                <w:sz w:val="24"/>
              </w:rPr>
              <w:t>管理信息</w:t>
            </w:r>
          </w:p>
        </w:tc>
      </w:tr>
      <w:tr w:rsidR="006D3F15" w:rsidRPr="006F4C02" w14:paraId="39CDC1B5" w14:textId="77777777" w:rsidTr="0059580E">
        <w:trPr>
          <w:trHeight w:val="779"/>
        </w:trPr>
        <w:tc>
          <w:tcPr>
            <w:tcW w:w="1593" w:type="dxa"/>
            <w:gridSpan w:val="2"/>
            <w:vAlign w:val="center"/>
          </w:tcPr>
          <w:p w14:paraId="1FC3DEE4"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同意公开</w:t>
            </w:r>
          </w:p>
          <w:p w14:paraId="384A9D41"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需求信息</w:t>
            </w:r>
          </w:p>
        </w:tc>
        <w:tc>
          <w:tcPr>
            <w:tcW w:w="6730" w:type="dxa"/>
            <w:gridSpan w:val="4"/>
            <w:vAlign w:val="center"/>
          </w:tcPr>
          <w:p w14:paraId="217FAAF2" w14:textId="518E41D1" w:rsidR="006D3F15" w:rsidRPr="006F4C02" w:rsidRDefault="006F4C02" w:rsidP="006F4C02">
            <w:pPr>
              <w:rPr>
                <w:rFonts w:ascii="仿宋_GB2312" w:eastAsia="仿宋_GB2312"/>
                <w:sz w:val="24"/>
              </w:rPr>
            </w:pPr>
            <w:r>
              <w:rPr>
                <w:rFonts w:ascii="仿宋_GB2312" w:eastAsia="仿宋_GB2312" w:cs="宋体"/>
                <w:kern w:val="0"/>
                <w:sz w:val="24"/>
              </w:rPr>
              <w:sym w:font="Wingdings 2" w:char="F052"/>
            </w:r>
            <w:r w:rsidR="006D3F15" w:rsidRPr="006F4C02">
              <w:rPr>
                <w:rFonts w:ascii="仿宋_GB2312" w:eastAsia="仿宋_GB2312" w:cs="仿宋_GB2312" w:hint="eastAsia"/>
                <w:sz w:val="24"/>
              </w:rPr>
              <w:t>是   □否   □部分公开（说明）</w:t>
            </w:r>
          </w:p>
        </w:tc>
      </w:tr>
      <w:tr w:rsidR="006D3F15" w:rsidRPr="006F4C02" w14:paraId="351D474C" w14:textId="77777777" w:rsidTr="0059580E">
        <w:trPr>
          <w:trHeight w:val="894"/>
        </w:trPr>
        <w:tc>
          <w:tcPr>
            <w:tcW w:w="1593" w:type="dxa"/>
            <w:gridSpan w:val="2"/>
            <w:vAlign w:val="center"/>
          </w:tcPr>
          <w:p w14:paraId="258D14A6"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同意接受</w:t>
            </w:r>
          </w:p>
          <w:p w14:paraId="305DDA41"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专家服务</w:t>
            </w:r>
          </w:p>
        </w:tc>
        <w:tc>
          <w:tcPr>
            <w:tcW w:w="6730" w:type="dxa"/>
            <w:gridSpan w:val="4"/>
            <w:vAlign w:val="center"/>
          </w:tcPr>
          <w:p w14:paraId="1B8AC110" w14:textId="799C48B5" w:rsidR="006D3F15" w:rsidRPr="006F4C02" w:rsidRDefault="006F4C02" w:rsidP="006F4C02">
            <w:pPr>
              <w:rPr>
                <w:rFonts w:ascii="仿宋_GB2312" w:eastAsia="仿宋_GB2312"/>
                <w:sz w:val="24"/>
              </w:rPr>
            </w:pPr>
            <w:r>
              <w:rPr>
                <w:rFonts w:ascii="仿宋_GB2312" w:eastAsia="仿宋_GB2312" w:cs="宋体"/>
                <w:kern w:val="0"/>
                <w:sz w:val="24"/>
              </w:rPr>
              <w:sym w:font="Wingdings 2" w:char="F052"/>
            </w:r>
            <w:r w:rsidR="006D3F15" w:rsidRPr="006F4C02">
              <w:rPr>
                <w:rFonts w:ascii="仿宋_GB2312" w:eastAsia="仿宋_GB2312" w:cs="仿宋_GB2312" w:hint="eastAsia"/>
                <w:sz w:val="24"/>
              </w:rPr>
              <w:t>是       □否</w:t>
            </w:r>
          </w:p>
        </w:tc>
      </w:tr>
      <w:tr w:rsidR="006D3F15" w:rsidRPr="006F4C02" w14:paraId="55D23913" w14:textId="77777777" w:rsidTr="0059580E">
        <w:trPr>
          <w:trHeight w:val="768"/>
        </w:trPr>
        <w:tc>
          <w:tcPr>
            <w:tcW w:w="1593" w:type="dxa"/>
            <w:gridSpan w:val="2"/>
            <w:vAlign w:val="center"/>
          </w:tcPr>
          <w:p w14:paraId="3F450933"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同意参与解决方案筛选评价</w:t>
            </w:r>
          </w:p>
        </w:tc>
        <w:tc>
          <w:tcPr>
            <w:tcW w:w="6730" w:type="dxa"/>
            <w:gridSpan w:val="4"/>
            <w:vAlign w:val="center"/>
          </w:tcPr>
          <w:p w14:paraId="567EB428" w14:textId="647803C9" w:rsidR="006D3F15" w:rsidRPr="006F4C02" w:rsidRDefault="006F4C02" w:rsidP="006F4C02">
            <w:pPr>
              <w:rPr>
                <w:rFonts w:ascii="仿宋_GB2312" w:eastAsia="仿宋_GB2312"/>
                <w:sz w:val="24"/>
              </w:rPr>
            </w:pPr>
            <w:r>
              <w:rPr>
                <w:rFonts w:ascii="仿宋_GB2312" w:eastAsia="仿宋_GB2312" w:cs="宋体"/>
                <w:kern w:val="0"/>
                <w:sz w:val="24"/>
              </w:rPr>
              <w:sym w:font="Wingdings 2" w:char="F052"/>
            </w:r>
            <w:r w:rsidR="006D3F15" w:rsidRPr="006F4C02">
              <w:rPr>
                <w:rFonts w:ascii="仿宋_GB2312" w:eastAsia="仿宋_GB2312" w:cs="仿宋_GB2312" w:hint="eastAsia"/>
                <w:sz w:val="24"/>
              </w:rPr>
              <w:t>是       □否</w:t>
            </w:r>
          </w:p>
        </w:tc>
      </w:tr>
      <w:tr w:rsidR="006D3F15" w:rsidRPr="006F4C02" w14:paraId="4B7E66EE" w14:textId="77777777" w:rsidTr="0059580E">
        <w:trPr>
          <w:trHeight w:val="2347"/>
        </w:trPr>
        <w:tc>
          <w:tcPr>
            <w:tcW w:w="1593" w:type="dxa"/>
            <w:gridSpan w:val="2"/>
            <w:vAlign w:val="center"/>
          </w:tcPr>
          <w:p w14:paraId="7CE45FDF"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希望出资解决方案</w:t>
            </w:r>
          </w:p>
        </w:tc>
        <w:tc>
          <w:tcPr>
            <w:tcW w:w="6730" w:type="dxa"/>
            <w:gridSpan w:val="4"/>
          </w:tcPr>
          <w:p w14:paraId="603EE346" w14:textId="77777777" w:rsidR="006D3F15" w:rsidRPr="006F4C02" w:rsidRDefault="006D3F15" w:rsidP="006F4C02">
            <w:pPr>
              <w:rPr>
                <w:rFonts w:ascii="仿宋_GB2312" w:eastAsia="仿宋_GB2312"/>
                <w:sz w:val="24"/>
              </w:rPr>
            </w:pPr>
            <w:r w:rsidRPr="006F4C02">
              <w:rPr>
                <w:rFonts w:ascii="仿宋_GB2312" w:eastAsia="仿宋_GB2312" w:cs="仿宋_GB2312" w:hint="eastAsia"/>
                <w:sz w:val="24"/>
              </w:rPr>
              <w:t xml:space="preserve"> □是    金额</w:t>
            </w:r>
            <w:r w:rsidRPr="006F4C02">
              <w:rPr>
                <w:rFonts w:ascii="仿宋_GB2312" w:eastAsia="仿宋_GB2312" w:cs="仿宋_GB2312" w:hint="eastAsia"/>
                <w:sz w:val="24"/>
                <w:u w:val="single"/>
              </w:rPr>
              <w:t xml:space="preserve">     </w:t>
            </w:r>
            <w:r w:rsidRPr="006F4C02">
              <w:rPr>
                <w:rFonts w:ascii="仿宋_GB2312" w:eastAsia="仿宋_GB2312" w:cs="仿宋_GB2312" w:hint="eastAsia"/>
                <w:sz w:val="24"/>
              </w:rPr>
              <w:t xml:space="preserve"> 万元。（出资额主要用作支付技术转让、技术服务、技术许可或其他相关性合作）</w:t>
            </w:r>
          </w:p>
          <w:p w14:paraId="67A1D89B" w14:textId="77777777" w:rsidR="006D3F15" w:rsidRPr="006F4C02" w:rsidRDefault="006D3F15" w:rsidP="006F4C02">
            <w:pPr>
              <w:ind w:firstLineChars="50" w:firstLine="120"/>
              <w:rPr>
                <w:rFonts w:ascii="仿宋_GB2312" w:eastAsia="仿宋_GB2312"/>
                <w:sz w:val="24"/>
              </w:rPr>
            </w:pPr>
            <w:r w:rsidRPr="006F4C02">
              <w:rPr>
                <w:rFonts w:ascii="仿宋_GB2312" w:eastAsia="仿宋_GB2312" w:cs="仿宋_GB2312" w:hint="eastAsia"/>
                <w:sz w:val="24"/>
              </w:rPr>
              <w:t>□否</w:t>
            </w:r>
          </w:p>
          <w:p w14:paraId="46FFACE4" w14:textId="77777777" w:rsidR="006D3F15" w:rsidRPr="006F4C02" w:rsidRDefault="006D3F15" w:rsidP="006F4C02">
            <w:pPr>
              <w:ind w:firstLineChars="50" w:firstLine="120"/>
              <w:jc w:val="center"/>
              <w:rPr>
                <w:rFonts w:ascii="仿宋_GB2312" w:eastAsia="仿宋_GB2312" w:cs="仿宋_GB2312"/>
                <w:sz w:val="24"/>
              </w:rPr>
            </w:pPr>
            <w:r w:rsidRPr="006F4C02">
              <w:rPr>
                <w:rFonts w:ascii="仿宋_GB2312" w:eastAsia="仿宋_GB2312" w:cs="仿宋_GB2312" w:hint="eastAsia"/>
                <w:sz w:val="24"/>
              </w:rPr>
              <w:t xml:space="preserve">法人代表：             </w:t>
            </w:r>
          </w:p>
          <w:p w14:paraId="599886F6" w14:textId="77777777" w:rsidR="006D3F15" w:rsidRPr="006F4C02" w:rsidRDefault="006D3F15" w:rsidP="006F4C02">
            <w:pPr>
              <w:ind w:firstLineChars="1300" w:firstLine="3120"/>
              <w:rPr>
                <w:rFonts w:ascii="仿宋_GB2312" w:eastAsia="仿宋_GB2312"/>
                <w:sz w:val="24"/>
              </w:rPr>
            </w:pPr>
            <w:r w:rsidRPr="006F4C02">
              <w:rPr>
                <w:rFonts w:ascii="仿宋_GB2312" w:eastAsia="仿宋_GB2312" w:cs="仿宋_GB2312" w:hint="eastAsia"/>
                <w:sz w:val="24"/>
              </w:rPr>
              <w:t>年  月  日</w:t>
            </w:r>
          </w:p>
        </w:tc>
      </w:tr>
    </w:tbl>
    <w:p w14:paraId="69DB7E97" w14:textId="3420C54B" w:rsidR="006D3F15" w:rsidRPr="006F4C02" w:rsidRDefault="006D3F15" w:rsidP="006F4C02">
      <w:pPr>
        <w:jc w:val="center"/>
        <w:rPr>
          <w:rFonts w:ascii="仿宋_GB2312" w:eastAsia="仿宋_GB2312" w:hAnsi="黑体" w:cs="黑体"/>
          <w:sz w:val="24"/>
        </w:rPr>
      </w:pPr>
    </w:p>
    <w:p w14:paraId="683DA516" w14:textId="1FF32AD7" w:rsidR="006D3F15" w:rsidRPr="006F4C02" w:rsidRDefault="006D3F15" w:rsidP="006F4C02">
      <w:pPr>
        <w:jc w:val="center"/>
        <w:rPr>
          <w:rFonts w:ascii="仿宋_GB2312" w:eastAsia="仿宋_GB2312" w:hAnsi="黑体" w:cs="黑体"/>
          <w:sz w:val="24"/>
        </w:rPr>
      </w:pPr>
    </w:p>
    <w:p w14:paraId="4EBF3885" w14:textId="18E82BEC" w:rsidR="006D3F15" w:rsidRPr="006F4C02" w:rsidRDefault="006D3F15" w:rsidP="006F4C02">
      <w:pPr>
        <w:jc w:val="center"/>
        <w:rPr>
          <w:rFonts w:ascii="仿宋_GB2312" w:eastAsia="仿宋_GB2312" w:hAnsi="黑体" w:cs="黑体"/>
          <w:sz w:val="24"/>
        </w:rPr>
      </w:pPr>
    </w:p>
    <w:p w14:paraId="1DE9BBE7" w14:textId="7BAC27EE" w:rsidR="006D3F15" w:rsidRDefault="006D3F15" w:rsidP="006F4C02">
      <w:pPr>
        <w:jc w:val="center"/>
        <w:rPr>
          <w:rFonts w:ascii="仿宋_GB2312" w:eastAsia="仿宋_GB2312" w:hAnsi="黑体" w:cs="黑体"/>
          <w:sz w:val="24"/>
        </w:rPr>
      </w:pPr>
    </w:p>
    <w:p w14:paraId="1684CA0D" w14:textId="7F482079" w:rsidR="006F4C02" w:rsidRDefault="006F4C02" w:rsidP="006F4C02">
      <w:pPr>
        <w:jc w:val="center"/>
        <w:rPr>
          <w:rFonts w:ascii="仿宋_GB2312" w:eastAsia="仿宋_GB2312" w:hAnsi="黑体" w:cs="黑体"/>
          <w:sz w:val="24"/>
        </w:rPr>
      </w:pPr>
    </w:p>
    <w:p w14:paraId="0D12B44D" w14:textId="219BA8A5" w:rsidR="006F4C02" w:rsidRDefault="006F4C02" w:rsidP="006F4C02">
      <w:pPr>
        <w:jc w:val="center"/>
        <w:rPr>
          <w:rFonts w:ascii="仿宋_GB2312" w:eastAsia="仿宋_GB2312" w:hAnsi="黑体" w:cs="黑体"/>
          <w:sz w:val="24"/>
        </w:rPr>
      </w:pPr>
    </w:p>
    <w:p w14:paraId="6BA17E08" w14:textId="2D6CECAC" w:rsidR="006F4C02" w:rsidRDefault="006F4C02" w:rsidP="006F4C02">
      <w:pPr>
        <w:jc w:val="center"/>
        <w:rPr>
          <w:rFonts w:ascii="仿宋_GB2312" w:eastAsia="仿宋_GB2312" w:hAnsi="黑体" w:cs="黑体"/>
          <w:sz w:val="24"/>
        </w:rPr>
      </w:pPr>
    </w:p>
    <w:p w14:paraId="46C04E63" w14:textId="5A8C05E1" w:rsidR="006F4C02" w:rsidRDefault="006F4C02" w:rsidP="006F4C02">
      <w:pPr>
        <w:jc w:val="center"/>
        <w:rPr>
          <w:rFonts w:ascii="仿宋_GB2312" w:eastAsia="仿宋_GB2312" w:hAnsi="黑体" w:cs="黑体"/>
          <w:sz w:val="24"/>
        </w:rPr>
      </w:pPr>
    </w:p>
    <w:p w14:paraId="48CA6161" w14:textId="17069B82" w:rsidR="006F4C02" w:rsidRDefault="006F4C02" w:rsidP="006F4C02">
      <w:pPr>
        <w:jc w:val="center"/>
        <w:rPr>
          <w:rFonts w:ascii="仿宋_GB2312" w:eastAsia="仿宋_GB2312" w:hAnsi="黑体" w:cs="黑体"/>
          <w:sz w:val="24"/>
        </w:rPr>
      </w:pPr>
    </w:p>
    <w:p w14:paraId="738898D3" w14:textId="70135997" w:rsidR="006F4C02" w:rsidRDefault="006F4C02" w:rsidP="006F4C02">
      <w:pPr>
        <w:jc w:val="center"/>
        <w:rPr>
          <w:rFonts w:ascii="仿宋_GB2312" w:eastAsia="仿宋_GB2312" w:hAnsi="黑体" w:cs="黑体"/>
          <w:sz w:val="24"/>
        </w:rPr>
      </w:pPr>
    </w:p>
    <w:p w14:paraId="3160F383" w14:textId="6F6AB397" w:rsidR="006F4C02" w:rsidRDefault="006F4C02" w:rsidP="006F4C02">
      <w:pPr>
        <w:jc w:val="center"/>
        <w:rPr>
          <w:rFonts w:ascii="仿宋_GB2312" w:eastAsia="仿宋_GB2312" w:hAnsi="黑体" w:cs="黑体"/>
          <w:sz w:val="24"/>
        </w:rPr>
      </w:pPr>
    </w:p>
    <w:p w14:paraId="6B78A13D" w14:textId="0DCE84E5" w:rsidR="006F4C02" w:rsidRDefault="006F4C02" w:rsidP="006F4C02">
      <w:pPr>
        <w:jc w:val="center"/>
        <w:rPr>
          <w:rFonts w:ascii="仿宋_GB2312" w:eastAsia="仿宋_GB2312" w:hAnsi="黑体" w:cs="黑体"/>
          <w:sz w:val="24"/>
        </w:rPr>
      </w:pPr>
    </w:p>
    <w:p w14:paraId="46CCEFAD" w14:textId="3F139950" w:rsidR="006F4C02" w:rsidRDefault="006F4C02" w:rsidP="006F4C02">
      <w:pPr>
        <w:jc w:val="center"/>
        <w:rPr>
          <w:rFonts w:ascii="仿宋_GB2312" w:eastAsia="仿宋_GB2312" w:hAnsi="黑体" w:cs="黑体"/>
          <w:sz w:val="24"/>
        </w:rPr>
      </w:pPr>
    </w:p>
    <w:p w14:paraId="6DED6741" w14:textId="479F169C" w:rsidR="006F4C02" w:rsidRDefault="006F4C02" w:rsidP="006F4C02">
      <w:pPr>
        <w:jc w:val="center"/>
        <w:rPr>
          <w:rFonts w:ascii="仿宋_GB2312" w:eastAsia="仿宋_GB2312" w:hAnsi="黑体" w:cs="黑体"/>
          <w:sz w:val="24"/>
        </w:rPr>
      </w:pPr>
    </w:p>
    <w:p w14:paraId="3D332B06" w14:textId="6F06628A" w:rsidR="006F4C02" w:rsidRDefault="006F4C02" w:rsidP="006F4C02">
      <w:pPr>
        <w:jc w:val="center"/>
        <w:rPr>
          <w:rFonts w:ascii="仿宋_GB2312" w:eastAsia="仿宋_GB2312" w:hAnsi="黑体" w:cs="黑体"/>
          <w:sz w:val="24"/>
        </w:rPr>
      </w:pPr>
    </w:p>
    <w:p w14:paraId="62FF2E68" w14:textId="72A449BC" w:rsidR="006F4C02" w:rsidRDefault="006F4C02" w:rsidP="006F4C02">
      <w:pPr>
        <w:jc w:val="center"/>
        <w:rPr>
          <w:rFonts w:ascii="仿宋_GB2312" w:eastAsia="仿宋_GB2312" w:hAnsi="黑体" w:cs="黑体"/>
          <w:sz w:val="24"/>
        </w:rPr>
      </w:pPr>
    </w:p>
    <w:p w14:paraId="23AD981A" w14:textId="77777777" w:rsidR="006F4C02" w:rsidRDefault="006F4C02" w:rsidP="006F4C02">
      <w:pPr>
        <w:jc w:val="center"/>
        <w:rPr>
          <w:rFonts w:ascii="仿宋_GB2312" w:eastAsia="仿宋_GB2312" w:hAnsi="黑体" w:cs="黑体"/>
          <w:sz w:val="24"/>
        </w:rPr>
      </w:pPr>
    </w:p>
    <w:p w14:paraId="0DAADFA0" w14:textId="77777777" w:rsidR="006F4C02" w:rsidRPr="004C0E9E" w:rsidRDefault="006F4C02" w:rsidP="006F4C02">
      <w:pPr>
        <w:jc w:val="center"/>
        <w:rPr>
          <w:rFonts w:ascii="仿宋_GB2312" w:eastAsia="仿宋_GB2312" w:hAnsi="黑体" w:cs="黑体"/>
          <w:sz w:val="24"/>
        </w:rPr>
      </w:pPr>
    </w:p>
    <w:sectPr w:rsidR="006F4C02" w:rsidRPr="004C0E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87DC1" w14:textId="77777777" w:rsidR="008A067B" w:rsidRDefault="008A067B" w:rsidP="00A017B6">
      <w:r>
        <w:separator/>
      </w:r>
    </w:p>
  </w:endnote>
  <w:endnote w:type="continuationSeparator" w:id="0">
    <w:p w14:paraId="43386424" w14:textId="77777777" w:rsidR="008A067B" w:rsidRDefault="008A067B"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43EEC" w14:textId="77777777" w:rsidR="008A067B" w:rsidRDefault="008A067B" w:rsidP="00A017B6">
      <w:r>
        <w:separator/>
      </w:r>
    </w:p>
  </w:footnote>
  <w:footnote w:type="continuationSeparator" w:id="0">
    <w:p w14:paraId="45949E11" w14:textId="77777777" w:rsidR="008A067B" w:rsidRDefault="008A067B"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85A69"/>
    <w:rsid w:val="000B1DA5"/>
    <w:rsid w:val="001B1F28"/>
    <w:rsid w:val="00294230"/>
    <w:rsid w:val="0033695B"/>
    <w:rsid w:val="003405C7"/>
    <w:rsid w:val="00380ED5"/>
    <w:rsid w:val="003A780C"/>
    <w:rsid w:val="003D4E0F"/>
    <w:rsid w:val="004C0E9E"/>
    <w:rsid w:val="00614C97"/>
    <w:rsid w:val="006D3F15"/>
    <w:rsid w:val="006F4C02"/>
    <w:rsid w:val="00822BAD"/>
    <w:rsid w:val="008A067B"/>
    <w:rsid w:val="008E5B32"/>
    <w:rsid w:val="00981BB1"/>
    <w:rsid w:val="00A017B6"/>
    <w:rsid w:val="00A96066"/>
    <w:rsid w:val="00AC2C96"/>
    <w:rsid w:val="00B35881"/>
    <w:rsid w:val="00B8323B"/>
    <w:rsid w:val="00C7509E"/>
    <w:rsid w:val="00D55FAC"/>
    <w:rsid w:val="00E91F37"/>
    <w:rsid w:val="00EB45DE"/>
    <w:rsid w:val="00F65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6F4C02"/>
    <w:pPr>
      <w:keepNext/>
      <w:keepLines/>
      <w:spacing w:line="560" w:lineRule="exact"/>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6F4C02"/>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styleId="a7">
    <w:name w:val="Normal (Web)"/>
    <w:basedOn w:val="a"/>
    <w:uiPriority w:val="99"/>
    <w:unhideWhenUsed/>
    <w:rsid w:val="001B1F28"/>
    <w:pPr>
      <w:widowControl/>
      <w:spacing w:before="100" w:beforeAutospacing="1" w:after="100" w:afterAutospacing="1"/>
      <w:jc w:val="left"/>
    </w:pPr>
    <w:rPr>
      <w:rFonts w:ascii="宋体" w:hAnsi="宋体" w:cs="宋体"/>
      <w:kern w:val="0"/>
      <w:sz w:val="24"/>
    </w:rPr>
  </w:style>
  <w:style w:type="character" w:styleId="a8">
    <w:name w:val="Hyperlink"/>
    <w:basedOn w:val="a0"/>
    <w:uiPriority w:val="99"/>
    <w:semiHidden/>
    <w:unhideWhenUsed/>
    <w:rsid w:val="008E5B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4896787">
      <w:bodyDiv w:val="1"/>
      <w:marLeft w:val="0"/>
      <w:marRight w:val="0"/>
      <w:marTop w:val="0"/>
      <w:marBottom w:val="0"/>
      <w:divBdr>
        <w:top w:val="none" w:sz="0" w:space="0" w:color="auto"/>
        <w:left w:val="none" w:sz="0" w:space="0" w:color="auto"/>
        <w:bottom w:val="none" w:sz="0" w:space="0" w:color="auto"/>
        <w:right w:val="none" w:sz="0" w:space="0" w:color="auto"/>
      </w:divBdr>
      <w:divsChild>
        <w:div w:id="1238176544">
          <w:marLeft w:val="0"/>
          <w:marRight w:val="0"/>
          <w:marTop w:val="300"/>
          <w:marBottom w:val="180"/>
          <w:divBdr>
            <w:top w:val="none" w:sz="0" w:space="0" w:color="auto"/>
            <w:left w:val="none" w:sz="0" w:space="0" w:color="auto"/>
            <w:bottom w:val="none" w:sz="0" w:space="0" w:color="auto"/>
            <w:right w:val="none" w:sz="0" w:space="0" w:color="auto"/>
          </w:divBdr>
        </w:div>
        <w:div w:id="1360081922">
          <w:marLeft w:val="0"/>
          <w:marRight w:val="0"/>
          <w:marTop w:val="0"/>
          <w:marBottom w:val="225"/>
          <w:divBdr>
            <w:top w:val="none" w:sz="0" w:space="0" w:color="auto"/>
            <w:left w:val="none" w:sz="0" w:space="0" w:color="auto"/>
            <w:bottom w:val="none" w:sz="0" w:space="0" w:color="auto"/>
            <w:right w:val="none" w:sz="0" w:space="0" w:color="auto"/>
          </w:divBdr>
        </w:div>
      </w:divsChild>
    </w:div>
    <w:div w:id="18844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9</cp:revision>
  <dcterms:created xsi:type="dcterms:W3CDTF">2020-08-17T08:35:00Z</dcterms:created>
  <dcterms:modified xsi:type="dcterms:W3CDTF">2020-08-29T02:01:00Z</dcterms:modified>
</cp:coreProperties>
</file>