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ECD5E" w14:textId="0BC38799" w:rsidR="009A3489" w:rsidRPr="004572E5" w:rsidRDefault="004572E5" w:rsidP="004572E5">
      <w:pPr>
        <w:pStyle w:val="2"/>
      </w:pPr>
      <w:bookmarkStart w:id="0" w:name="_Toc48693956"/>
      <w:r>
        <w:t>73</w:t>
      </w:r>
      <w:r w:rsidR="009A3489" w:rsidRPr="004572E5">
        <w:rPr>
          <w:rFonts w:hint="eastAsia"/>
        </w:rPr>
        <w:t>爆炸载荷冲击下金属复合材料力学性能、内部组织、使用寿命周期研究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2D4824" w:rsidRPr="002D4824" w14:paraId="3FA3733C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516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D4824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2D4824" w:rsidRPr="002D4824" w14:paraId="1B67FBD6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A141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405D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宝鸡市钛程金属复合材料有限公司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EC1B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589283C0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4295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91610301773809354N</w:t>
            </w:r>
          </w:p>
        </w:tc>
      </w:tr>
      <w:tr w:rsidR="002D4824" w:rsidRPr="002D4824" w14:paraId="496B25B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12EF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64FE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3C04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33D4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2D4824" w:rsidRPr="002D4824" w14:paraId="6BC07078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547E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210B" w14:textId="77777777" w:rsidR="009A3489" w:rsidRPr="002D4824" w:rsidRDefault="009A3489" w:rsidP="00E14832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2D4824">
              <w:rPr>
                <w:rFonts w:ascii="仿宋_GB2312" w:eastAsia="仿宋_GB2312" w:hint="eastAsia"/>
                <w:sz w:val="24"/>
              </w:rPr>
              <w:t xml:space="preserve">县（区）  </w:t>
            </w:r>
            <w:r w:rsidRPr="002D4824">
              <w:rPr>
                <w:rFonts w:ascii="仿宋_GB2312" w:eastAsia="仿宋_GB2312" w:hint="eastAsia"/>
                <w:sz w:val="24"/>
                <w:u w:val="single"/>
              </w:rPr>
              <w:t xml:space="preserve"> 渭滨区</w:t>
            </w:r>
            <w:r w:rsidRPr="002D4824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2D4824" w:rsidRPr="002D4824" w14:paraId="0313DFC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A4C1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4F03" w14:textId="19F8FF1E" w:rsidR="009A3489" w:rsidRPr="002D4824" w:rsidRDefault="00E14832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0A32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ED6A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2D4824" w:rsidRPr="002D4824" w14:paraId="70DB24D3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1707" w14:textId="77777777" w:rsidR="009A3489" w:rsidRPr="002D4824" w:rsidRDefault="009A3489" w:rsidP="00E14832">
            <w:pPr>
              <w:jc w:val="center"/>
              <w:rPr>
                <w:rFonts w:ascii="仿宋_GB2312" w:eastAsia="仿宋_GB2312"/>
                <w:sz w:val="24"/>
              </w:rPr>
            </w:pPr>
            <w:r w:rsidRPr="002D4824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438F" w14:textId="77777777" w:rsidR="009A3489" w:rsidRPr="002D4824" w:rsidRDefault="009A3489" w:rsidP="00E14832">
            <w:pPr>
              <w:ind w:right="720"/>
              <w:jc w:val="right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20491.53（万元）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9187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B3F1" w14:textId="77777777" w:rsidR="009A3489" w:rsidRPr="002D4824" w:rsidRDefault="009A3489" w:rsidP="00E14832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105（人）</w:t>
            </w:r>
          </w:p>
        </w:tc>
      </w:tr>
      <w:tr w:rsidR="002D4824" w:rsidRPr="002D4824" w14:paraId="0F1B4ACB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1A8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4F60" w14:textId="19C65BFC" w:rsidR="009A3489" w:rsidRPr="002D4824" w:rsidRDefault="00E14832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9A3489" w:rsidRPr="002D4824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EB72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885" w14:textId="02FC1AC6" w:rsidR="009A3489" w:rsidRPr="002D4824" w:rsidRDefault="00E14832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9A3489" w:rsidRPr="002D4824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2D4824" w:rsidRPr="002D4824" w14:paraId="086A5FC2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069E" w14:textId="77777777" w:rsidR="009A3489" w:rsidRPr="002D4824" w:rsidRDefault="009A3489" w:rsidP="00E14832">
            <w:pPr>
              <w:rPr>
                <w:rFonts w:ascii="仿宋_GB2312" w:eastAsia="仿宋_GB2312"/>
                <w:sz w:val="24"/>
              </w:rPr>
            </w:pPr>
            <w:r w:rsidRPr="002D4824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B012" w14:textId="77777777" w:rsidR="009A3489" w:rsidRPr="002D4824" w:rsidRDefault="009A3489" w:rsidP="00E14832">
            <w:pPr>
              <w:rPr>
                <w:rFonts w:ascii="仿宋_GB2312" w:eastAsia="仿宋_GB2312"/>
                <w:spacing w:val="-20"/>
                <w:sz w:val="24"/>
              </w:rPr>
            </w:pPr>
            <w:r w:rsidRPr="002D4824">
              <w:rPr>
                <w:rFonts w:ascii="仿宋_GB2312" w:eastAsia="仿宋_GB2312" w:hint="eastAsia"/>
                <w:spacing w:val="-20"/>
                <w:sz w:val="24"/>
              </w:rPr>
              <w:t>爆炸载荷冲击下金属复合材料力学性能、内部组织、使用寿命、如何变化</w:t>
            </w:r>
          </w:p>
        </w:tc>
      </w:tr>
      <w:tr w:rsidR="002D4824" w:rsidRPr="002D4824" w14:paraId="25CB1F1C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8584F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0CFCD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0C41D" w14:textId="6E942AC5" w:rsidR="009A3489" w:rsidRPr="002D4824" w:rsidRDefault="00E14832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9A3489" w:rsidRPr="002D4824">
              <w:rPr>
                <w:rFonts w:ascii="仿宋_GB2312" w:eastAsia="仿宋_GB2312" w:hAnsi="仿宋_GB2312" w:cs="仿宋_GB2312" w:hint="eastAsia"/>
                <w:sz w:val="24"/>
              </w:rPr>
              <w:t>技术研发（关键、核心技术）</w:t>
            </w:r>
          </w:p>
          <w:p w14:paraId="47F061CE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6BE4EA6F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480292EB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2D4824" w:rsidRPr="002D4824" w14:paraId="1155E8C2" w14:textId="77777777" w:rsidTr="000A0A7C">
        <w:trPr>
          <w:trHeight w:val="147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53190" w14:textId="77777777" w:rsidR="009A3489" w:rsidRPr="002D4824" w:rsidRDefault="009A3489" w:rsidP="00E148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4A96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61693E46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6DED8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5A1FCF05" w14:textId="4E3B2CCE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一般的钛钢复合板经α钛爆炸焊接后转换成</w:t>
            </w:r>
            <w:r w:rsidR="00A36B00" w:rsidRPr="002D4824">
              <w:rPr>
                <w:rFonts w:ascii="仿宋_GB2312" w:eastAsia="仿宋_GB2312" w:cs="宋体" w:hint="eastAsia"/>
                <w:sz w:val="24"/>
              </w:rPr>
              <w:t>体</w:t>
            </w:r>
            <w:r w:rsidRPr="002D4824">
              <w:rPr>
                <w:rFonts w:ascii="仿宋_GB2312" w:eastAsia="仿宋_GB2312" w:cs="宋体" w:hint="eastAsia"/>
                <w:sz w:val="24"/>
              </w:rPr>
              <w:t>心立方钛，在爆炸载荷作用下金属的力学性能、内部组织、使用寿命将如何改变，目前还没有进行全周期的研究。</w:t>
            </w:r>
          </w:p>
        </w:tc>
      </w:tr>
      <w:tr w:rsidR="002D4824" w:rsidRPr="002D4824" w14:paraId="1229FE94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0A35" w14:textId="77777777" w:rsidR="009A3489" w:rsidRPr="002D4824" w:rsidRDefault="009A3489" w:rsidP="00E148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1C7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7FEF6EC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3773B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C11CE74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公司资金技术力量雄厚，先后投入30万元买入金相显微镜、合金分析仪、洛氏硬度计、超声波探伤仪等实验检测设备，组建10多人的研发团队。生产厂房已达到8万平米。</w:t>
            </w:r>
          </w:p>
        </w:tc>
      </w:tr>
      <w:tr w:rsidR="002D4824" w:rsidRPr="002D4824" w14:paraId="7C8BF23B" w14:textId="77777777" w:rsidTr="000A0A7C">
        <w:trPr>
          <w:trHeight w:val="167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D59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D844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EB78923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D4C9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24341164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公司希望与北京理工大学、西安理工大学进行产学研合作。</w:t>
            </w:r>
          </w:p>
        </w:tc>
      </w:tr>
      <w:tr w:rsidR="002D4824" w:rsidRPr="002D4824" w14:paraId="254166F6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B786" w14:textId="77777777" w:rsidR="009A3489" w:rsidRPr="002D4824" w:rsidRDefault="009A3489" w:rsidP="00E148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4D58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E75159D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B1069" w14:textId="2108B799" w:rsidR="009A3489" w:rsidRPr="002D4824" w:rsidRDefault="009A3489" w:rsidP="00E14832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2D4824" w:rsidRPr="002D482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2D4824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2D4824">
              <w:rPr>
                <w:rFonts w:ascii="仿宋_GB2312" w:eastAsia="仿宋_GB2312" w:cs="宋体" w:hint="eastAsia"/>
                <w:sz w:val="24"/>
              </w:rPr>
              <w:t xml:space="preserve">   □委托研发 □共建新研发、生产实体□委托团队、专家长期技术服务    </w:t>
            </w:r>
          </w:p>
        </w:tc>
      </w:tr>
      <w:tr w:rsidR="002D4824" w:rsidRPr="002D4824" w14:paraId="0E6BE54F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A489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0C4F" w14:textId="68C2D40A" w:rsidR="009A3489" w:rsidRPr="002D4824" w:rsidRDefault="009A3489" w:rsidP="00E14832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D4824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="002D4824" w:rsidRPr="002D4824">
              <w:rPr>
                <w:rFonts w:ascii="仿宋_GB2312" w:cs="宋体"/>
                <w:sz w:val="24"/>
              </w:rPr>
              <w:sym w:font="Wingdings 2" w:char="F052"/>
            </w:r>
            <w:r w:rsidRPr="002D4824">
              <w:rPr>
                <w:rFonts w:ascii="仿宋_GB2312" w:hAnsi="仿宋_GB2312" w:cs="仿宋_GB2312" w:hint="eastAsia"/>
                <w:sz w:val="24"/>
                <w:szCs w:val="24"/>
              </w:rPr>
              <w:t>研发费用加计扣除</w:t>
            </w:r>
            <w:r w:rsidRPr="002D4824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  <w:r w:rsidR="002D4824" w:rsidRPr="002D4824">
              <w:rPr>
                <w:rFonts w:ascii="仿宋_GB2312" w:cs="宋体"/>
                <w:sz w:val="24"/>
              </w:rPr>
              <w:sym w:font="Wingdings 2" w:char="F052"/>
            </w:r>
            <w:r w:rsidRPr="002D4824">
              <w:rPr>
                <w:rFonts w:ascii="仿宋_GB2312" w:hAnsi="仿宋_GB2312" w:cs="仿宋_GB2312" w:hint="eastAsia"/>
                <w:sz w:val="24"/>
                <w:szCs w:val="24"/>
              </w:rPr>
              <w:t>知识产权</w:t>
            </w:r>
            <w:r w:rsidRPr="002D4824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</w:p>
          <w:p w14:paraId="31B52C29" w14:textId="30DC927C" w:rsidR="009A3489" w:rsidRPr="002D4824" w:rsidRDefault="009A3489" w:rsidP="00E14832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2D4824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2D4824">
              <w:rPr>
                <w:rFonts w:ascii="仿宋_GB2312" w:hint="eastAsia"/>
                <w:sz w:val="24"/>
                <w:szCs w:val="24"/>
              </w:rPr>
              <w:t xml:space="preserve">□行业政策   </w:t>
            </w:r>
            <w:r w:rsidR="002D4824" w:rsidRPr="002D4824">
              <w:rPr>
                <w:rFonts w:ascii="仿宋_GB2312" w:cs="宋体"/>
                <w:sz w:val="24"/>
              </w:rPr>
              <w:sym w:font="Wingdings 2" w:char="F052"/>
            </w:r>
            <w:r w:rsidRPr="002D4824">
              <w:rPr>
                <w:rFonts w:ascii="仿宋_GB2312" w:hAnsi="仿宋_GB2312" w:cs="仿宋_GB2312" w:hint="eastAsia"/>
                <w:sz w:val="24"/>
                <w:szCs w:val="24"/>
              </w:rPr>
              <w:t>科技政策</w:t>
            </w:r>
            <w:r w:rsidRPr="002D4824">
              <w:rPr>
                <w:rFonts w:ascii="仿宋_GB2312" w:hint="eastAsia"/>
                <w:sz w:val="24"/>
                <w:szCs w:val="24"/>
              </w:rPr>
              <w:t xml:space="preserve"> □招标采购 □市场前景分析□产品/服务市场占有率分析   □企业发展战略咨询           □其他</w:t>
            </w:r>
          </w:p>
        </w:tc>
      </w:tr>
      <w:tr w:rsidR="002D4824" w:rsidRPr="002D4824" w14:paraId="6C52E9C0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B4F4" w14:textId="77777777" w:rsidR="009A3489" w:rsidRPr="002D4824" w:rsidRDefault="009A3489" w:rsidP="00E14832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D4824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2D4824" w:rsidRPr="002D4824" w14:paraId="3F216C36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6748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62D0ACD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258D" w14:textId="63D662DF" w:rsidR="009A3489" w:rsidRPr="002D4824" w:rsidRDefault="002D4824" w:rsidP="002D4824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9A3489" w:rsidRPr="002D4824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2D4824" w:rsidRPr="002D4824" w14:paraId="3459B4E3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333B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60570937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7853" w14:textId="1D944A12" w:rsidR="009A3489" w:rsidRPr="002D4824" w:rsidRDefault="002D4824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9A3489" w:rsidRPr="002D482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2D4824" w:rsidRPr="002D4824" w14:paraId="7F627B91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2CCC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8121" w14:textId="475C5163" w:rsidR="009A3489" w:rsidRPr="002D4824" w:rsidRDefault="002D4824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9A3489" w:rsidRPr="002D482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A3489" w:rsidRPr="002D4824" w14:paraId="0E2E21FD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6CCE" w14:textId="77777777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985" w14:textId="658942A6" w:rsidR="009A3489" w:rsidRPr="002D4824" w:rsidRDefault="009A3489" w:rsidP="00E14832">
            <w:pPr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2D4824" w:rsidRPr="002D482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2D4824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2D4824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2D4824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5B4AD03" w14:textId="77777777" w:rsidR="009A3489" w:rsidRPr="002D4824" w:rsidRDefault="009A3489" w:rsidP="00E14832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6F5E2F11" w14:textId="77777777" w:rsidR="009A3489" w:rsidRPr="002D4824" w:rsidRDefault="009A3489" w:rsidP="00E14832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0B409D5C" w14:textId="77777777" w:rsidR="009A3489" w:rsidRPr="002D4824" w:rsidRDefault="009A3489" w:rsidP="00E14832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48E18167" w14:textId="77777777" w:rsidR="009A3489" w:rsidRPr="002D4824" w:rsidRDefault="009A3489" w:rsidP="00E14832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2D4824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27842EDE" w14:textId="77777777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3DEB00EF" w14:textId="77777777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500C1F04" w14:textId="0DC3ABCF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26A2D08F" w14:textId="4F27C5CE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43DC5118" w14:textId="761FD6B7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3E7D11E2" w14:textId="5F23D80D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7D245977" w14:textId="768915E6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041A1983" w14:textId="78515AED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641A39F8" w14:textId="5D2ED34E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686D4CF9" w14:textId="442ECD0A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527CD7A4" w14:textId="1A6994B5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5F7AAD55" w14:textId="00587DF5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5DE4DEF1" w14:textId="3049B392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167ABF1C" w14:textId="7E024B31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390B9595" w14:textId="77777777" w:rsidR="009A3489" w:rsidRPr="002D4824" w:rsidRDefault="009A3489" w:rsidP="00E14832">
      <w:pPr>
        <w:jc w:val="center"/>
        <w:rPr>
          <w:rFonts w:ascii="仿宋_GB2312" w:eastAsia="仿宋_GB2312" w:hAnsi="黑体" w:cs="黑体"/>
          <w:sz w:val="24"/>
        </w:rPr>
      </w:pPr>
    </w:p>
    <w:p w14:paraId="5F5CA6CF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2557167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E1DD183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3770C87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FFAFA37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C3F78BD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7BAB36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3BC1983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8514BAC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6677590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8506839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A91C991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CA9B874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8E98BC5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1592753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53B2B15" w14:textId="77777777" w:rsidR="002D4824" w:rsidRPr="002D4824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AE8C236" w14:textId="77777777" w:rsidR="002D4824" w:rsidRPr="0014673C" w:rsidRDefault="002D4824" w:rsidP="00E14832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2D4824" w:rsidRPr="00146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32D3C" w14:textId="77777777" w:rsidR="00BB7747" w:rsidRDefault="00BB7747" w:rsidP="00A017B6">
      <w:r>
        <w:separator/>
      </w:r>
    </w:p>
  </w:endnote>
  <w:endnote w:type="continuationSeparator" w:id="0">
    <w:p w14:paraId="39597D1D" w14:textId="77777777" w:rsidR="00BB7747" w:rsidRDefault="00BB7747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2ED9E" w14:textId="77777777" w:rsidR="00BB7747" w:rsidRDefault="00BB7747" w:rsidP="00A017B6">
      <w:r>
        <w:separator/>
      </w:r>
    </w:p>
  </w:footnote>
  <w:footnote w:type="continuationSeparator" w:id="0">
    <w:p w14:paraId="69967944" w14:textId="77777777" w:rsidR="00BB7747" w:rsidRDefault="00BB7747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4673C"/>
    <w:rsid w:val="001B35F7"/>
    <w:rsid w:val="00294230"/>
    <w:rsid w:val="002D4824"/>
    <w:rsid w:val="00316528"/>
    <w:rsid w:val="003756C4"/>
    <w:rsid w:val="00380ED5"/>
    <w:rsid w:val="003A780C"/>
    <w:rsid w:val="003D4E0F"/>
    <w:rsid w:val="004572E5"/>
    <w:rsid w:val="00614C97"/>
    <w:rsid w:val="007B555D"/>
    <w:rsid w:val="00822BAD"/>
    <w:rsid w:val="009817E8"/>
    <w:rsid w:val="009A3489"/>
    <w:rsid w:val="00A017B6"/>
    <w:rsid w:val="00A36B00"/>
    <w:rsid w:val="00A45CD1"/>
    <w:rsid w:val="00A4616F"/>
    <w:rsid w:val="00AC2C96"/>
    <w:rsid w:val="00B140B4"/>
    <w:rsid w:val="00B14625"/>
    <w:rsid w:val="00B35881"/>
    <w:rsid w:val="00BB7747"/>
    <w:rsid w:val="00C91325"/>
    <w:rsid w:val="00D271E3"/>
    <w:rsid w:val="00D55FAC"/>
    <w:rsid w:val="00E14832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572E5"/>
    <w:pPr>
      <w:keepNext/>
      <w:keepLines/>
      <w:outlineLvl w:val="1"/>
    </w:pPr>
    <w:rPr>
      <w:rFonts w:ascii="黑体" w:eastAsia="黑体" w:hAnsi="黑体" w:cstheme="majorBidi"/>
      <w:spacing w:val="-20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572E5"/>
    <w:rPr>
      <w:rFonts w:ascii="黑体" w:eastAsia="黑体" w:hAnsi="黑体" w:cstheme="majorBidi"/>
      <w:spacing w:val="-20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9A3489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2020-08-17T08:41:00Z</dcterms:created>
  <dcterms:modified xsi:type="dcterms:W3CDTF">2020-08-29T01:59:00Z</dcterms:modified>
</cp:coreProperties>
</file>