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CA809" w14:textId="3659B359" w:rsidR="00B769DC" w:rsidRPr="00B90F76" w:rsidRDefault="00D908FD" w:rsidP="00B90F76">
      <w:pPr>
        <w:pStyle w:val="2"/>
        <w:rPr>
          <w:rFonts w:cs="方正小标宋_GBK"/>
        </w:rPr>
      </w:pPr>
      <w:bookmarkStart w:id="0" w:name="_Toc48693898"/>
      <w:r>
        <w:rPr>
          <w:rFonts w:hint="eastAsia"/>
        </w:rPr>
        <w:t>4</w:t>
      </w:r>
      <w:r>
        <w:t>5</w:t>
      </w:r>
      <w:r w:rsidR="00B769DC" w:rsidRPr="00B90F76">
        <w:rPr>
          <w:rFonts w:hint="eastAsia"/>
        </w:rPr>
        <w:t>一种多自由度连接管汇空间模型构建与分析</w:t>
      </w:r>
      <w:bookmarkEnd w:id="0"/>
      <w:r>
        <w:rPr>
          <w:rFonts w:hint="eastAsia"/>
        </w:rPr>
        <w:t>技术</w:t>
      </w:r>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468"/>
        <w:gridCol w:w="2061"/>
        <w:gridCol w:w="2061"/>
        <w:gridCol w:w="2064"/>
      </w:tblGrid>
      <w:tr w:rsidR="00B769DC" w:rsidRPr="00B90F76" w14:paraId="0C9700C2"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1EA72083" w14:textId="77777777" w:rsidR="00B769DC" w:rsidRPr="00B90F76" w:rsidRDefault="00B769DC" w:rsidP="00B90F76">
            <w:pPr>
              <w:jc w:val="center"/>
              <w:rPr>
                <w:rFonts w:ascii="仿宋_GB2312" w:eastAsia="仿宋_GB2312" w:cs="宋体"/>
                <w:sz w:val="24"/>
                <w:u w:val="single"/>
              </w:rPr>
            </w:pPr>
            <w:r w:rsidRPr="00B90F76">
              <w:rPr>
                <w:rFonts w:ascii="仿宋_GB2312" w:eastAsia="仿宋_GB2312" w:cs="宋体" w:hint="eastAsia"/>
                <w:b/>
                <w:bCs/>
                <w:sz w:val="24"/>
              </w:rPr>
              <w:t>单位信息</w:t>
            </w:r>
          </w:p>
        </w:tc>
      </w:tr>
      <w:tr w:rsidR="00B769DC" w:rsidRPr="00B90F76" w14:paraId="6C28DF26"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1804CAAD"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单位名称</w:t>
            </w:r>
          </w:p>
        </w:tc>
        <w:tc>
          <w:tcPr>
            <w:tcW w:w="2061" w:type="dxa"/>
            <w:tcBorders>
              <w:top w:val="single" w:sz="4" w:space="0" w:color="auto"/>
              <w:left w:val="single" w:sz="4" w:space="0" w:color="auto"/>
              <w:bottom w:val="single" w:sz="4" w:space="0" w:color="auto"/>
              <w:right w:val="single" w:sz="4" w:space="0" w:color="auto"/>
            </w:tcBorders>
            <w:vAlign w:val="center"/>
          </w:tcPr>
          <w:p w14:paraId="0AE00B2B"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宝鸡石油机械有限责任公司</w:t>
            </w:r>
          </w:p>
        </w:tc>
        <w:tc>
          <w:tcPr>
            <w:tcW w:w="2061" w:type="dxa"/>
            <w:tcBorders>
              <w:top w:val="single" w:sz="4" w:space="0" w:color="auto"/>
              <w:left w:val="single" w:sz="4" w:space="0" w:color="auto"/>
              <w:bottom w:val="single" w:sz="4" w:space="0" w:color="auto"/>
              <w:right w:val="single" w:sz="4" w:space="0" w:color="auto"/>
            </w:tcBorders>
            <w:vAlign w:val="center"/>
          </w:tcPr>
          <w:p w14:paraId="50192C90"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社会统一</w:t>
            </w:r>
          </w:p>
          <w:p w14:paraId="70CF7623"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61F41725"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 xml:space="preserve">91610300741294552W </w:t>
            </w:r>
          </w:p>
        </w:tc>
      </w:tr>
      <w:tr w:rsidR="00B769DC" w:rsidRPr="00B90F76" w14:paraId="5EAD8F8F"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7705A68B" w14:textId="77777777" w:rsidR="00B769DC" w:rsidRPr="00B90F76" w:rsidRDefault="00B769DC" w:rsidP="00B90F76">
            <w:pPr>
              <w:jc w:val="center"/>
              <w:rPr>
                <w:rFonts w:ascii="仿宋_GB2312" w:eastAsia="仿宋_GB2312" w:cs="宋体"/>
                <w:sz w:val="24"/>
              </w:rPr>
            </w:pPr>
            <w:r w:rsidRPr="00B90F76">
              <w:rPr>
                <w:rFonts w:ascii="仿宋_GB2312" w:eastAsia="仿宋_GB2312" w:hAnsi="宋体" w:cs="宋体" w:hint="eastAsia"/>
                <w:sz w:val="24"/>
              </w:rPr>
              <w:t>联系人</w:t>
            </w:r>
          </w:p>
        </w:tc>
        <w:tc>
          <w:tcPr>
            <w:tcW w:w="2061" w:type="dxa"/>
            <w:tcBorders>
              <w:top w:val="single" w:sz="4" w:space="0" w:color="auto"/>
              <w:left w:val="single" w:sz="4" w:space="0" w:color="auto"/>
              <w:bottom w:val="single" w:sz="4" w:space="0" w:color="auto"/>
              <w:right w:val="single" w:sz="4" w:space="0" w:color="auto"/>
            </w:tcBorders>
            <w:vAlign w:val="center"/>
          </w:tcPr>
          <w:p w14:paraId="2ED31882" w14:textId="77777777" w:rsidR="00B769DC" w:rsidRPr="00B90F76" w:rsidRDefault="00B769DC" w:rsidP="00B90F76">
            <w:pPr>
              <w:jc w:val="center"/>
              <w:rPr>
                <w:rFonts w:ascii="仿宋_GB2312" w:eastAsia="仿宋_GB2312" w:cs="宋体"/>
                <w:sz w:val="24"/>
              </w:rPr>
            </w:pPr>
            <w:r w:rsidRPr="00B90F76">
              <w:rPr>
                <w:rFonts w:ascii="仿宋_GB2312" w:eastAsia="仿宋_GB2312" w:hAnsi="宋体"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7360105C" w14:textId="77777777" w:rsidR="00B769DC" w:rsidRPr="00B90F76" w:rsidRDefault="00B769DC" w:rsidP="00B90F76">
            <w:pPr>
              <w:jc w:val="center"/>
              <w:rPr>
                <w:rFonts w:ascii="仿宋_GB2312" w:eastAsia="仿宋_GB2312" w:cs="宋体"/>
                <w:sz w:val="24"/>
              </w:rPr>
            </w:pPr>
            <w:r w:rsidRPr="00B90F76">
              <w:rPr>
                <w:rFonts w:ascii="仿宋_GB2312" w:eastAsia="仿宋_GB2312" w:hAnsi="宋体"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47609128" w14:textId="77777777" w:rsidR="00B769DC" w:rsidRPr="00B90F76" w:rsidRDefault="00B769DC" w:rsidP="00B90F76">
            <w:pPr>
              <w:jc w:val="center"/>
              <w:rPr>
                <w:rFonts w:ascii="仿宋_GB2312" w:eastAsia="仿宋_GB2312" w:cs="宋体"/>
                <w:sz w:val="24"/>
              </w:rPr>
            </w:pPr>
            <w:r w:rsidRPr="00B90F76">
              <w:rPr>
                <w:rFonts w:ascii="仿宋_GB2312" w:eastAsia="仿宋_GB2312" w:hAnsi="宋体" w:cs="宋体" w:hint="eastAsia"/>
                <w:sz w:val="24"/>
              </w:rPr>
              <w:t>18691739007</w:t>
            </w:r>
          </w:p>
        </w:tc>
      </w:tr>
      <w:tr w:rsidR="00B769DC" w:rsidRPr="00B90F76" w14:paraId="619AAA08"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3694D98"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行政区域</w:t>
            </w:r>
          </w:p>
        </w:tc>
        <w:tc>
          <w:tcPr>
            <w:tcW w:w="6186" w:type="dxa"/>
            <w:gridSpan w:val="3"/>
            <w:tcBorders>
              <w:top w:val="single" w:sz="4" w:space="0" w:color="auto"/>
              <w:left w:val="single" w:sz="4" w:space="0" w:color="auto"/>
              <w:bottom w:val="single" w:sz="4" w:space="0" w:color="auto"/>
              <w:right w:val="single" w:sz="4" w:space="0" w:color="auto"/>
            </w:tcBorders>
            <w:vAlign w:val="center"/>
          </w:tcPr>
          <w:p w14:paraId="39D2A898" w14:textId="77777777" w:rsidR="00B769DC" w:rsidRPr="00B90F76" w:rsidRDefault="00B769DC" w:rsidP="00B90F76">
            <w:pPr>
              <w:ind w:firstLineChars="200" w:firstLine="480"/>
              <w:rPr>
                <w:rFonts w:ascii="仿宋_GB2312" w:eastAsia="仿宋_GB2312" w:cs="宋体"/>
                <w:sz w:val="24"/>
              </w:rPr>
            </w:pPr>
            <w:r w:rsidRPr="00B90F76">
              <w:rPr>
                <w:rFonts w:ascii="仿宋_GB2312" w:eastAsia="仿宋_GB2312" w:hint="eastAsia"/>
                <w:sz w:val="24"/>
              </w:rPr>
              <w:t>宝鸡市金台区</w:t>
            </w:r>
          </w:p>
        </w:tc>
      </w:tr>
      <w:tr w:rsidR="00B769DC" w:rsidRPr="00B90F76" w14:paraId="3214E1AD"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0579D472"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所属行业</w:t>
            </w:r>
          </w:p>
        </w:tc>
        <w:tc>
          <w:tcPr>
            <w:tcW w:w="2061" w:type="dxa"/>
            <w:tcBorders>
              <w:top w:val="single" w:sz="4" w:space="0" w:color="auto"/>
              <w:left w:val="single" w:sz="4" w:space="0" w:color="auto"/>
              <w:bottom w:val="single" w:sz="4" w:space="0" w:color="auto"/>
              <w:right w:val="single" w:sz="4" w:space="0" w:color="auto"/>
            </w:tcBorders>
            <w:vAlign w:val="center"/>
          </w:tcPr>
          <w:p w14:paraId="2DD7BD3B"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制造业</w:t>
            </w:r>
          </w:p>
        </w:tc>
        <w:tc>
          <w:tcPr>
            <w:tcW w:w="2061" w:type="dxa"/>
            <w:tcBorders>
              <w:top w:val="single" w:sz="4" w:space="0" w:color="auto"/>
              <w:left w:val="single" w:sz="4" w:space="0" w:color="auto"/>
              <w:bottom w:val="single" w:sz="4" w:space="0" w:color="auto"/>
              <w:right w:val="single" w:sz="4" w:space="0" w:color="auto"/>
            </w:tcBorders>
            <w:vAlign w:val="center"/>
          </w:tcPr>
          <w:p w14:paraId="48835387"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71284CBD"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电子信息</w:t>
            </w:r>
          </w:p>
        </w:tc>
      </w:tr>
      <w:tr w:rsidR="00B769DC" w:rsidRPr="00B90F76" w14:paraId="51B03B70" w14:textId="77777777" w:rsidTr="000A0A7C">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66227CCB" w14:textId="77777777" w:rsidR="00B769DC" w:rsidRPr="00B90F76" w:rsidRDefault="00B769DC" w:rsidP="00B90F76">
            <w:pPr>
              <w:jc w:val="center"/>
              <w:rPr>
                <w:rFonts w:ascii="仿宋_GB2312" w:eastAsia="仿宋_GB2312" w:cs="宋体"/>
                <w:sz w:val="24"/>
              </w:rPr>
            </w:pPr>
            <w:r w:rsidRPr="00B90F76">
              <w:rPr>
                <w:rFonts w:ascii="仿宋_GB2312" w:eastAsia="仿宋_GB2312" w:hint="eastAsia"/>
                <w:sz w:val="24"/>
              </w:rPr>
              <w:t>上一年度营业总收入</w:t>
            </w:r>
          </w:p>
        </w:tc>
        <w:tc>
          <w:tcPr>
            <w:tcW w:w="2061" w:type="dxa"/>
            <w:tcBorders>
              <w:top w:val="single" w:sz="4" w:space="0" w:color="auto"/>
              <w:left w:val="single" w:sz="4" w:space="0" w:color="auto"/>
              <w:bottom w:val="single" w:sz="4" w:space="0" w:color="auto"/>
              <w:right w:val="single" w:sz="4" w:space="0" w:color="auto"/>
            </w:tcBorders>
            <w:vAlign w:val="center"/>
          </w:tcPr>
          <w:p w14:paraId="541A5482" w14:textId="77777777" w:rsidR="00B769DC" w:rsidRPr="00B90F76" w:rsidRDefault="00B769DC" w:rsidP="00B90F76">
            <w:pPr>
              <w:jc w:val="right"/>
              <w:rPr>
                <w:rFonts w:ascii="仿宋_GB2312" w:eastAsia="仿宋_GB2312" w:cs="宋体"/>
                <w:sz w:val="24"/>
              </w:rPr>
            </w:pPr>
            <w:r w:rsidRPr="00B90F76">
              <w:rPr>
                <w:rFonts w:ascii="仿宋_GB2312" w:eastAsia="仿宋_GB2312" w:cs="宋体" w:hint="eastAsia"/>
                <w:sz w:val="24"/>
              </w:rPr>
              <w:t>673200（万元）</w:t>
            </w:r>
          </w:p>
        </w:tc>
        <w:tc>
          <w:tcPr>
            <w:tcW w:w="2061" w:type="dxa"/>
            <w:tcBorders>
              <w:top w:val="single" w:sz="4" w:space="0" w:color="auto"/>
              <w:left w:val="single" w:sz="4" w:space="0" w:color="auto"/>
              <w:bottom w:val="single" w:sz="4" w:space="0" w:color="auto"/>
              <w:right w:val="single" w:sz="4" w:space="0" w:color="auto"/>
            </w:tcBorders>
            <w:vAlign w:val="center"/>
          </w:tcPr>
          <w:p w14:paraId="1128D420" w14:textId="77777777" w:rsidR="00B769DC" w:rsidRPr="00B90F76" w:rsidRDefault="00B769DC" w:rsidP="00B90F76">
            <w:pPr>
              <w:jc w:val="center"/>
              <w:rPr>
                <w:rFonts w:ascii="仿宋_GB2312" w:eastAsia="仿宋_GB2312" w:cs="宋体"/>
                <w:sz w:val="24"/>
              </w:rPr>
            </w:pPr>
            <w:r w:rsidRPr="00B90F76">
              <w:rPr>
                <w:rFonts w:ascii="仿宋_GB2312" w:eastAsia="仿宋_GB2312"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665E7B62" w14:textId="77777777" w:rsidR="00B769DC" w:rsidRPr="00B90F76" w:rsidRDefault="00B769DC" w:rsidP="00B90F76">
            <w:pPr>
              <w:jc w:val="right"/>
              <w:rPr>
                <w:rFonts w:ascii="仿宋_GB2312" w:eastAsia="仿宋_GB2312" w:cs="宋体"/>
                <w:sz w:val="24"/>
              </w:rPr>
            </w:pPr>
            <w:r w:rsidRPr="00B90F76">
              <w:rPr>
                <w:rFonts w:ascii="仿宋_GB2312" w:eastAsia="仿宋_GB2312" w:cs="宋体" w:hint="eastAsia"/>
                <w:sz w:val="24"/>
              </w:rPr>
              <w:t>3393（人）</w:t>
            </w:r>
          </w:p>
        </w:tc>
      </w:tr>
      <w:tr w:rsidR="00B769DC" w:rsidRPr="00B90F76" w14:paraId="33020FC4" w14:textId="77777777" w:rsidTr="000A0A7C">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70E5138C" w14:textId="77777777" w:rsidR="00B769DC" w:rsidRPr="00B90F76" w:rsidRDefault="00B769DC" w:rsidP="00B90F76">
            <w:pPr>
              <w:jc w:val="center"/>
              <w:rPr>
                <w:rFonts w:ascii="仿宋_GB2312" w:eastAsia="仿宋_GB2312" w:cs="宋体"/>
                <w:sz w:val="24"/>
              </w:rPr>
            </w:pPr>
            <w:r w:rsidRPr="00B90F76">
              <w:rPr>
                <w:rFonts w:ascii="仿宋_GB2312" w:eastAsia="仿宋_GB2312" w:hint="eastAsia"/>
                <w:sz w:val="24"/>
              </w:rPr>
              <w:t>高新技术企业认定</w:t>
            </w:r>
          </w:p>
        </w:tc>
        <w:tc>
          <w:tcPr>
            <w:tcW w:w="2061" w:type="dxa"/>
            <w:tcBorders>
              <w:top w:val="single" w:sz="4" w:space="0" w:color="auto"/>
              <w:left w:val="single" w:sz="4" w:space="0" w:color="auto"/>
              <w:bottom w:val="single" w:sz="4" w:space="0" w:color="auto"/>
              <w:right w:val="single" w:sz="4" w:space="0" w:color="auto"/>
            </w:tcBorders>
            <w:vAlign w:val="center"/>
          </w:tcPr>
          <w:p w14:paraId="1F2BD63A" w14:textId="5A645258" w:rsidR="00B769DC" w:rsidRPr="00B90F76" w:rsidRDefault="00950FFE" w:rsidP="00B90F76">
            <w:pPr>
              <w:jc w:val="center"/>
              <w:rPr>
                <w:rFonts w:ascii="仿宋_GB2312" w:eastAsia="仿宋_GB2312" w:cs="宋体"/>
                <w:sz w:val="24"/>
              </w:rPr>
            </w:pPr>
            <w:r w:rsidRPr="00B90F76">
              <w:rPr>
                <w:rFonts w:ascii="仿宋_GB2312" w:eastAsia="仿宋_GB2312" w:cs="宋体" w:hint="eastAsia"/>
                <w:sz w:val="24"/>
              </w:rPr>
              <w:sym w:font="Wingdings 2" w:char="0052"/>
            </w:r>
            <w:r w:rsidR="00B769DC" w:rsidRPr="00B90F76">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6FC625FD" w14:textId="77777777" w:rsidR="00B769DC" w:rsidRPr="00B90F76" w:rsidRDefault="00B769DC" w:rsidP="00B90F76">
            <w:pPr>
              <w:jc w:val="center"/>
              <w:rPr>
                <w:rFonts w:ascii="仿宋_GB2312" w:eastAsia="仿宋_GB2312" w:cs="宋体"/>
                <w:sz w:val="24"/>
              </w:rPr>
            </w:pPr>
            <w:r w:rsidRPr="00B90F76">
              <w:rPr>
                <w:rFonts w:ascii="仿宋_GB2312" w:eastAsia="仿宋_GB2312"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1FAC6096"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□是 □否</w:t>
            </w:r>
          </w:p>
        </w:tc>
      </w:tr>
      <w:tr w:rsidR="00B769DC" w:rsidRPr="00B90F76" w14:paraId="62B0C662" w14:textId="77777777" w:rsidTr="000A0A7C">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123B1A9" w14:textId="77777777" w:rsidR="00B769DC" w:rsidRPr="00B90F76" w:rsidRDefault="00B769DC" w:rsidP="00B90F76">
            <w:pPr>
              <w:rPr>
                <w:rFonts w:ascii="仿宋_GB2312" w:eastAsia="仿宋_GB2312"/>
                <w:sz w:val="24"/>
              </w:rPr>
            </w:pPr>
            <w:r w:rsidRPr="00B90F76">
              <w:rPr>
                <w:rFonts w:ascii="仿宋_GB2312" w:eastAsia="仿宋_GB2312"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016389F9" w14:textId="2A421BAD" w:rsidR="00B769DC" w:rsidRPr="00B90F76" w:rsidRDefault="00B769DC" w:rsidP="00B90F76">
            <w:pPr>
              <w:rPr>
                <w:rFonts w:ascii="仿宋_GB2312" w:eastAsia="仿宋_GB2312"/>
                <w:sz w:val="24"/>
              </w:rPr>
            </w:pPr>
            <w:r w:rsidRPr="00B90F76">
              <w:rPr>
                <w:rFonts w:ascii="仿宋_GB2312" w:eastAsia="仿宋_GB2312" w:hint="eastAsia"/>
                <w:sz w:val="24"/>
              </w:rPr>
              <w:t>一种多自由度连接管汇空间模型构建与分析</w:t>
            </w:r>
            <w:r w:rsidR="00D908FD">
              <w:rPr>
                <w:rFonts w:ascii="仿宋_GB2312" w:eastAsia="仿宋_GB2312" w:hint="eastAsia"/>
                <w:sz w:val="24"/>
              </w:rPr>
              <w:t>技术</w:t>
            </w:r>
          </w:p>
        </w:tc>
      </w:tr>
      <w:tr w:rsidR="00B769DC" w:rsidRPr="00B90F76" w14:paraId="0BFB6F51" w14:textId="77777777" w:rsidTr="000A0A7C">
        <w:trPr>
          <w:trHeight w:val="923"/>
        </w:trPr>
        <w:tc>
          <w:tcPr>
            <w:tcW w:w="594" w:type="dxa"/>
            <w:vMerge w:val="restart"/>
            <w:tcBorders>
              <w:top w:val="single" w:sz="4" w:space="0" w:color="auto"/>
              <w:left w:val="single" w:sz="4" w:space="0" w:color="auto"/>
              <w:right w:val="single" w:sz="4" w:space="0" w:color="auto"/>
            </w:tcBorders>
            <w:vAlign w:val="center"/>
          </w:tcPr>
          <w:p w14:paraId="32B78EE5"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46F1BEB5" w14:textId="77777777" w:rsidR="00B769DC" w:rsidRPr="00B90F76" w:rsidRDefault="00B769DC" w:rsidP="00B90F76">
            <w:pPr>
              <w:jc w:val="center"/>
              <w:rPr>
                <w:rFonts w:ascii="仿宋_GB2312" w:eastAsia="仿宋_GB2312" w:cs="宋体"/>
                <w:sz w:val="24"/>
              </w:rPr>
            </w:pPr>
            <w:r w:rsidRPr="00B90F76">
              <w:rPr>
                <w:rFonts w:ascii="仿宋_GB2312" w:eastAsia="仿宋_GB2312" w:cs="宋体" w:hint="eastAsia"/>
                <w:sz w:val="24"/>
              </w:rPr>
              <w:t>需求类别</w:t>
            </w:r>
          </w:p>
        </w:tc>
        <w:tc>
          <w:tcPr>
            <w:tcW w:w="6654" w:type="dxa"/>
            <w:gridSpan w:val="4"/>
            <w:tcBorders>
              <w:top w:val="single" w:sz="4" w:space="0" w:color="auto"/>
              <w:left w:val="nil"/>
              <w:bottom w:val="single" w:sz="4" w:space="0" w:color="auto"/>
              <w:right w:val="single" w:sz="4" w:space="0" w:color="auto"/>
            </w:tcBorders>
            <w:vAlign w:val="center"/>
          </w:tcPr>
          <w:p w14:paraId="432E0596" w14:textId="079905A2" w:rsidR="00B769DC" w:rsidRPr="00B90F76" w:rsidRDefault="00950FFE" w:rsidP="00B90F76">
            <w:pPr>
              <w:rPr>
                <w:rFonts w:ascii="仿宋_GB2312" w:eastAsia="仿宋_GB2312" w:cs="宋体"/>
                <w:sz w:val="24"/>
              </w:rPr>
            </w:pPr>
            <w:r w:rsidRPr="00B90F76">
              <w:rPr>
                <w:rFonts w:ascii="仿宋_GB2312" w:eastAsia="仿宋_GB2312" w:cs="宋体" w:hint="eastAsia"/>
                <w:sz w:val="24"/>
              </w:rPr>
              <w:sym w:font="Wingdings 2" w:char="0052"/>
            </w:r>
            <w:r w:rsidR="00B769DC" w:rsidRPr="00B90F76">
              <w:rPr>
                <w:rFonts w:ascii="仿宋_GB2312" w:eastAsia="仿宋_GB2312" w:cs="宋体" w:hint="eastAsia"/>
                <w:sz w:val="24"/>
              </w:rPr>
              <w:t>技术研发（关键、核心技术）</w:t>
            </w:r>
          </w:p>
          <w:p w14:paraId="5799318B"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□产品研发（产品升级、新产品研发）</w:t>
            </w:r>
          </w:p>
          <w:p w14:paraId="2B0E8A79"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□技术改造（设备、研发生产条件）</w:t>
            </w:r>
          </w:p>
          <w:p w14:paraId="67E309CA"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□技术配套（技术、产品等配套合作）</w:t>
            </w:r>
          </w:p>
        </w:tc>
      </w:tr>
      <w:tr w:rsidR="00B769DC" w:rsidRPr="00B90F76" w14:paraId="3E6A38AC" w14:textId="77777777" w:rsidTr="00950FFE">
        <w:trPr>
          <w:trHeight w:val="2347"/>
        </w:trPr>
        <w:tc>
          <w:tcPr>
            <w:tcW w:w="594" w:type="dxa"/>
            <w:vMerge/>
            <w:tcBorders>
              <w:left w:val="single" w:sz="4" w:space="0" w:color="auto"/>
              <w:right w:val="single" w:sz="4" w:space="0" w:color="auto"/>
            </w:tcBorders>
            <w:vAlign w:val="center"/>
          </w:tcPr>
          <w:p w14:paraId="47EA1D3D" w14:textId="77777777" w:rsidR="00B769DC" w:rsidRPr="00B90F76" w:rsidRDefault="00B769DC" w:rsidP="00B90F76">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7B708A71"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需求</w:t>
            </w:r>
          </w:p>
          <w:p w14:paraId="277C16BA"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5E8092D8"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（包括主要技术、条件、成熟度、成本等指标，限200字）</w:t>
            </w:r>
          </w:p>
          <w:p w14:paraId="058E47EE" w14:textId="77777777" w:rsidR="00B769DC" w:rsidRPr="00B90F76" w:rsidRDefault="00B769DC" w:rsidP="00B90F76">
            <w:pPr>
              <w:ind w:firstLineChars="200" w:firstLine="480"/>
              <w:rPr>
                <w:rFonts w:ascii="仿宋_GB2312" w:eastAsia="仿宋_GB2312" w:cs="宋体"/>
                <w:sz w:val="24"/>
              </w:rPr>
            </w:pPr>
            <w:r w:rsidRPr="00B90F76">
              <w:rPr>
                <w:rFonts w:ascii="仿宋_GB2312" w:eastAsia="仿宋_GB2312" w:hint="eastAsia"/>
                <w:sz w:val="24"/>
              </w:rPr>
              <w:t>主要技术为多自由度连接管汇空间模型构建与分析，按照多自由度连接管汇的结构特点建立运动学模型，通过对运动学方程的分析，在已知末端位置、管汇重量或单位长度密度的情况下求解每个关节的旋转角度和空间坐标，并求出多自由度连接管汇运动的最优路径和节点最佳受力。该项技术在用于机械臂运动分析方面已较为成熟，成本较低。</w:t>
            </w:r>
          </w:p>
        </w:tc>
      </w:tr>
      <w:tr w:rsidR="00B769DC" w:rsidRPr="00B90F76" w14:paraId="0129A820" w14:textId="77777777" w:rsidTr="000A0A7C">
        <w:trPr>
          <w:trHeight w:val="703"/>
        </w:trPr>
        <w:tc>
          <w:tcPr>
            <w:tcW w:w="594" w:type="dxa"/>
            <w:vMerge/>
            <w:tcBorders>
              <w:left w:val="single" w:sz="4" w:space="0" w:color="auto"/>
              <w:bottom w:val="single" w:sz="4" w:space="0" w:color="auto"/>
              <w:right w:val="single" w:sz="4" w:space="0" w:color="auto"/>
            </w:tcBorders>
            <w:vAlign w:val="center"/>
          </w:tcPr>
          <w:p w14:paraId="0C0CF5B4" w14:textId="77777777" w:rsidR="00B769DC" w:rsidRPr="00B90F76" w:rsidRDefault="00B769DC" w:rsidP="00B90F76">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683ABE59"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现有</w:t>
            </w:r>
          </w:p>
          <w:p w14:paraId="30A552DF"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5168F620"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（已经开展的工作、所处阶段、投入资金和人力、仪器设备、生产条件等，限200字）</w:t>
            </w:r>
          </w:p>
          <w:p w14:paraId="42B6FD8B" w14:textId="77777777" w:rsidR="00B769DC" w:rsidRPr="00B90F76" w:rsidRDefault="00B769DC" w:rsidP="00B90F76">
            <w:pPr>
              <w:ind w:firstLineChars="200" w:firstLine="480"/>
              <w:rPr>
                <w:rFonts w:ascii="仿宋_GB2312" w:eastAsia="仿宋_GB2312" w:cs="宋体"/>
                <w:sz w:val="24"/>
              </w:rPr>
            </w:pPr>
            <w:r w:rsidRPr="00B90F76">
              <w:rPr>
                <w:rFonts w:ascii="仿宋_GB2312" w:eastAsia="仿宋_GB2312" w:hint="eastAsia"/>
                <w:sz w:val="24"/>
              </w:rPr>
              <w:t>该多自由度连接管汇已完成实物样机制造，并通过连接试验模拟完成其在不同位置下的运动轨迹。</w:t>
            </w:r>
          </w:p>
        </w:tc>
      </w:tr>
      <w:tr w:rsidR="00B769DC" w:rsidRPr="00B90F76" w14:paraId="664ACCBA" w14:textId="77777777" w:rsidTr="00950FFE">
        <w:trPr>
          <w:trHeight w:val="1562"/>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362372F2"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08FD84E9"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简要</w:t>
            </w:r>
          </w:p>
          <w:p w14:paraId="00E0992B"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4360B4C7"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（希望与哪类高校、科研院所开展产学研合作，共建创新载体，以及对专家及团队所属领域和水平的要求，限200字）</w:t>
            </w:r>
          </w:p>
          <w:p w14:paraId="70040BEF" w14:textId="77777777" w:rsidR="00B769DC" w:rsidRPr="00B90F76" w:rsidRDefault="00B769DC" w:rsidP="00B90F76">
            <w:pPr>
              <w:ind w:firstLineChars="200" w:firstLine="480"/>
              <w:rPr>
                <w:rFonts w:ascii="仿宋_GB2312" w:eastAsia="仿宋_GB2312" w:cs="宋体"/>
                <w:sz w:val="24"/>
              </w:rPr>
            </w:pPr>
            <w:r w:rsidRPr="00B90F76">
              <w:rPr>
                <w:rFonts w:ascii="仿宋_GB2312" w:eastAsia="仿宋_GB2312" w:cs="宋体" w:hint="eastAsia"/>
                <w:sz w:val="24"/>
              </w:rPr>
              <w:t>希望与工科高校开展产学研合作，与机器人学领域，特别是机械臂轨迹规划研究领域的专家及团队开展合作。</w:t>
            </w:r>
          </w:p>
        </w:tc>
      </w:tr>
      <w:tr w:rsidR="00B769DC" w:rsidRPr="00B90F76" w14:paraId="3A9F450A" w14:textId="77777777" w:rsidTr="000A0A7C">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5E9CF3FB" w14:textId="77777777" w:rsidR="00B769DC" w:rsidRPr="00B90F76" w:rsidRDefault="00B769DC" w:rsidP="00B90F76">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4648BA0D"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合作</w:t>
            </w:r>
          </w:p>
          <w:p w14:paraId="6F1664B4"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7E006D8F" w14:textId="77777777" w:rsidR="00B90F76" w:rsidRDefault="00B769DC" w:rsidP="00B90F76">
            <w:pPr>
              <w:ind w:left="120" w:hangingChars="50" w:hanging="120"/>
              <w:rPr>
                <w:rFonts w:ascii="仿宋_GB2312" w:eastAsia="仿宋_GB2312" w:cs="宋体"/>
                <w:sz w:val="24"/>
              </w:rPr>
            </w:pPr>
            <w:r w:rsidRPr="00B90F76">
              <w:rPr>
                <w:rFonts w:ascii="仿宋_GB2312" w:eastAsia="仿宋_GB2312" w:cs="宋体" w:hint="eastAsia"/>
                <w:sz w:val="24"/>
              </w:rPr>
              <w:t xml:space="preserve"> □技术转让    □技术入股  </w:t>
            </w:r>
            <w:r w:rsidR="00B90F76" w:rsidRPr="00292DE1">
              <w:rPr>
                <w:rFonts w:ascii="仿宋_GB2312" w:eastAsia="仿宋_GB2312" w:cs="宋体" w:hint="eastAsia"/>
                <w:sz w:val="24"/>
              </w:rPr>
              <w:sym w:font="Wingdings 2" w:char="0052"/>
            </w:r>
            <w:r w:rsidRPr="00B90F76">
              <w:rPr>
                <w:rFonts w:ascii="仿宋_GB2312" w:eastAsia="仿宋_GB2312" w:cs="宋体" w:hint="eastAsia"/>
                <w:sz w:val="24"/>
              </w:rPr>
              <w:t>联合开发   □委托研发</w:t>
            </w:r>
          </w:p>
          <w:p w14:paraId="49224161" w14:textId="5F7A9DB1" w:rsidR="00B769DC" w:rsidRPr="00B90F76" w:rsidRDefault="00B769DC" w:rsidP="00B90F76">
            <w:pPr>
              <w:ind w:left="120" w:hangingChars="50" w:hanging="120"/>
              <w:rPr>
                <w:rFonts w:ascii="仿宋_GB2312" w:eastAsia="仿宋_GB2312" w:cs="宋体"/>
                <w:sz w:val="24"/>
              </w:rPr>
            </w:pPr>
            <w:r w:rsidRPr="00B90F76">
              <w:rPr>
                <w:rFonts w:ascii="仿宋_GB2312" w:eastAsia="仿宋_GB2312" w:cs="宋体" w:hint="eastAsia"/>
                <w:sz w:val="24"/>
              </w:rPr>
              <w:t xml:space="preserve"> □共建新研发、生产实体</w:t>
            </w:r>
          </w:p>
          <w:p w14:paraId="423306F9" w14:textId="77777777" w:rsidR="00B769DC" w:rsidRPr="00B90F76" w:rsidRDefault="00B769DC" w:rsidP="00B90F76">
            <w:pPr>
              <w:ind w:leftChars="76" w:left="160"/>
              <w:rPr>
                <w:rFonts w:ascii="仿宋_GB2312" w:eastAsia="仿宋_GB2312" w:cs="宋体"/>
                <w:sz w:val="24"/>
              </w:rPr>
            </w:pPr>
            <w:r w:rsidRPr="00B90F76">
              <w:rPr>
                <w:rFonts w:ascii="仿宋_GB2312" w:eastAsia="仿宋_GB2312" w:cs="宋体" w:hint="eastAsia"/>
                <w:sz w:val="24"/>
              </w:rPr>
              <w:t xml:space="preserve">□委托团队、专家长期技术服务    </w:t>
            </w:r>
          </w:p>
        </w:tc>
      </w:tr>
      <w:tr w:rsidR="00B769DC" w:rsidRPr="00B90F76" w14:paraId="48B7588F" w14:textId="77777777" w:rsidTr="000A0A7C">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0B286E86"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其他需求</w:t>
            </w:r>
          </w:p>
        </w:tc>
        <w:tc>
          <w:tcPr>
            <w:tcW w:w="7653" w:type="dxa"/>
            <w:gridSpan w:val="5"/>
            <w:tcBorders>
              <w:top w:val="single" w:sz="4" w:space="0" w:color="auto"/>
              <w:left w:val="nil"/>
              <w:bottom w:val="single" w:sz="4" w:space="0" w:color="auto"/>
              <w:right w:val="single" w:sz="4" w:space="0" w:color="auto"/>
            </w:tcBorders>
            <w:vAlign w:val="center"/>
          </w:tcPr>
          <w:p w14:paraId="662C2312" w14:textId="77777777" w:rsidR="00230789" w:rsidRDefault="00230789" w:rsidP="00B90F76">
            <w:pPr>
              <w:pStyle w:val="ListParagraph1"/>
              <w:ind w:firstLineChars="0" w:firstLine="0"/>
              <w:rPr>
                <w:rFonts w:ascii="仿宋_GB2312" w:cs="宋体"/>
                <w:sz w:val="24"/>
                <w:szCs w:val="24"/>
              </w:rPr>
            </w:pPr>
          </w:p>
          <w:p w14:paraId="34D28D9F" w14:textId="4A2AC749" w:rsidR="00B769DC" w:rsidRDefault="00B769DC" w:rsidP="00B90F76">
            <w:pPr>
              <w:pStyle w:val="ListParagraph1"/>
              <w:ind w:firstLineChars="0" w:firstLine="0"/>
              <w:rPr>
                <w:rFonts w:ascii="仿宋_GB2312"/>
                <w:sz w:val="24"/>
                <w:szCs w:val="24"/>
              </w:rPr>
            </w:pPr>
            <w:r w:rsidRPr="00B90F76">
              <w:rPr>
                <w:rFonts w:ascii="仿宋_GB2312" w:cs="宋体" w:hint="eastAsia"/>
                <w:sz w:val="24"/>
                <w:szCs w:val="24"/>
              </w:rPr>
              <w:t xml:space="preserve">□技术转移  □研发费用加计扣除  □知识产权  □科技金融 □检验检测  □质量体系  </w:t>
            </w:r>
            <w:r w:rsidRPr="00B90F76">
              <w:rPr>
                <w:rFonts w:ascii="仿宋_GB2312" w:hint="eastAsia"/>
                <w:sz w:val="24"/>
                <w:szCs w:val="24"/>
              </w:rPr>
              <w:t>□行业政策   □科技政策 □招标采购 □市场前景分析□产品/服务市场占有率分析   □企业发展战略咨询           □其他</w:t>
            </w:r>
          </w:p>
          <w:p w14:paraId="40F9C2EA" w14:textId="3998C536" w:rsidR="00B90F76" w:rsidRPr="00B90F76" w:rsidRDefault="00B90F76" w:rsidP="00B90F76">
            <w:pPr>
              <w:pStyle w:val="ListParagraph1"/>
              <w:ind w:firstLineChars="0" w:firstLine="0"/>
              <w:rPr>
                <w:rFonts w:ascii="仿宋_GB2312" w:cs="宋体"/>
                <w:sz w:val="24"/>
                <w:szCs w:val="24"/>
              </w:rPr>
            </w:pPr>
          </w:p>
        </w:tc>
      </w:tr>
      <w:tr w:rsidR="00B769DC" w:rsidRPr="00B90F76" w14:paraId="29121A30"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3CCD3FB7" w14:textId="77777777" w:rsidR="00B769DC" w:rsidRPr="00B90F76" w:rsidRDefault="00B769DC" w:rsidP="00B90F76">
            <w:pPr>
              <w:jc w:val="center"/>
              <w:rPr>
                <w:rFonts w:ascii="仿宋_GB2312" w:eastAsia="仿宋_GB2312" w:cs="宋体"/>
                <w:sz w:val="24"/>
                <w:u w:val="single"/>
              </w:rPr>
            </w:pPr>
            <w:r w:rsidRPr="00B90F76">
              <w:rPr>
                <w:rFonts w:ascii="仿宋_GB2312" w:eastAsia="仿宋_GB2312" w:cs="宋体" w:hint="eastAsia"/>
                <w:b/>
                <w:bCs/>
                <w:sz w:val="24"/>
              </w:rPr>
              <w:lastRenderedPageBreak/>
              <w:t>管理信息</w:t>
            </w:r>
          </w:p>
        </w:tc>
      </w:tr>
      <w:tr w:rsidR="00B769DC" w:rsidRPr="00B90F76" w14:paraId="3F1E181B" w14:textId="77777777" w:rsidTr="000A0A7C">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6835A96"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同意公开</w:t>
            </w:r>
          </w:p>
          <w:p w14:paraId="6836FA57"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202ED13F" w14:textId="430336ED" w:rsidR="00B769DC" w:rsidRPr="00B90F76" w:rsidRDefault="00950FFE" w:rsidP="00B90F76">
            <w:pPr>
              <w:rPr>
                <w:rFonts w:ascii="仿宋_GB2312" w:eastAsia="仿宋_GB2312" w:cs="宋体"/>
                <w:sz w:val="24"/>
              </w:rPr>
            </w:pPr>
            <w:r w:rsidRPr="00B90F76">
              <w:rPr>
                <w:rFonts w:ascii="仿宋_GB2312" w:eastAsia="仿宋_GB2312" w:cs="宋体" w:hint="eastAsia"/>
                <w:sz w:val="24"/>
              </w:rPr>
              <w:sym w:font="Wingdings 2" w:char="0052"/>
            </w:r>
            <w:r w:rsidR="00B769DC" w:rsidRPr="00B90F76">
              <w:rPr>
                <w:rFonts w:ascii="仿宋_GB2312" w:eastAsia="仿宋_GB2312" w:cs="宋体" w:hint="eastAsia"/>
                <w:sz w:val="24"/>
              </w:rPr>
              <w:t>是   □否   □部分公开（说明）</w:t>
            </w:r>
          </w:p>
        </w:tc>
      </w:tr>
      <w:tr w:rsidR="00B769DC" w:rsidRPr="00B90F76" w14:paraId="2788A956"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08FA2D2"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同意接受</w:t>
            </w:r>
          </w:p>
          <w:p w14:paraId="2166120E"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63CF6CAA" w14:textId="6EA0C71E" w:rsidR="00B769DC" w:rsidRPr="00B90F76" w:rsidRDefault="00950FFE" w:rsidP="00B90F76">
            <w:pPr>
              <w:rPr>
                <w:rFonts w:ascii="仿宋_GB2312" w:eastAsia="仿宋_GB2312" w:cs="宋体"/>
                <w:sz w:val="24"/>
              </w:rPr>
            </w:pPr>
            <w:r w:rsidRPr="00B90F76">
              <w:rPr>
                <w:rFonts w:ascii="仿宋_GB2312" w:eastAsia="仿宋_GB2312" w:cs="宋体" w:hint="eastAsia"/>
                <w:sz w:val="24"/>
              </w:rPr>
              <w:sym w:font="Wingdings 2" w:char="0052"/>
            </w:r>
            <w:r w:rsidR="00B769DC" w:rsidRPr="00B90F76">
              <w:rPr>
                <w:rFonts w:ascii="仿宋_GB2312" w:eastAsia="仿宋_GB2312" w:cs="宋体" w:hint="eastAsia"/>
                <w:sz w:val="24"/>
              </w:rPr>
              <w:t>是       □否</w:t>
            </w:r>
          </w:p>
        </w:tc>
      </w:tr>
      <w:tr w:rsidR="00B769DC" w:rsidRPr="00B90F76" w14:paraId="372B642F"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0D515DE"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49B4C661" w14:textId="0F7EAF70" w:rsidR="00B769DC" w:rsidRPr="00B90F76" w:rsidRDefault="00950FFE" w:rsidP="00B90F76">
            <w:pPr>
              <w:rPr>
                <w:rFonts w:ascii="仿宋_GB2312" w:eastAsia="仿宋_GB2312" w:cs="宋体"/>
                <w:sz w:val="24"/>
              </w:rPr>
            </w:pPr>
            <w:r w:rsidRPr="00B90F76">
              <w:rPr>
                <w:rFonts w:ascii="仿宋_GB2312" w:eastAsia="仿宋_GB2312" w:cs="宋体" w:hint="eastAsia"/>
                <w:sz w:val="24"/>
              </w:rPr>
              <w:sym w:font="Wingdings 2" w:char="0052"/>
            </w:r>
            <w:r w:rsidR="00B769DC" w:rsidRPr="00B90F76">
              <w:rPr>
                <w:rFonts w:ascii="仿宋_GB2312" w:eastAsia="仿宋_GB2312" w:cs="宋体" w:hint="eastAsia"/>
                <w:sz w:val="24"/>
              </w:rPr>
              <w:t>是       □否</w:t>
            </w:r>
          </w:p>
        </w:tc>
      </w:tr>
      <w:tr w:rsidR="00B769DC" w:rsidRPr="00B90F76" w14:paraId="41203F70" w14:textId="77777777" w:rsidTr="000A0A7C">
        <w:trPr>
          <w:trHeight w:val="147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16AF3CF6" w14:textId="77777777" w:rsidR="00B769DC" w:rsidRPr="00B90F76" w:rsidRDefault="00B769DC" w:rsidP="00B90F76">
            <w:pPr>
              <w:rPr>
                <w:rFonts w:ascii="仿宋_GB2312" w:eastAsia="仿宋_GB2312" w:cs="宋体"/>
                <w:sz w:val="24"/>
              </w:rPr>
            </w:pPr>
            <w:r w:rsidRPr="00B90F76">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5BC273B2" w14:textId="1B930520" w:rsidR="00B769DC" w:rsidRPr="00B90F76" w:rsidRDefault="00950FFE" w:rsidP="00B90F76">
            <w:pPr>
              <w:rPr>
                <w:rFonts w:ascii="仿宋_GB2312" w:eastAsia="仿宋_GB2312" w:cs="宋体"/>
                <w:sz w:val="24"/>
              </w:rPr>
            </w:pPr>
            <w:r w:rsidRPr="00B90F76">
              <w:rPr>
                <w:rFonts w:ascii="仿宋_GB2312" w:eastAsia="仿宋_GB2312" w:cs="宋体" w:hint="eastAsia"/>
                <w:sz w:val="24"/>
              </w:rPr>
              <w:sym w:font="Wingdings 2" w:char="0052"/>
            </w:r>
            <w:r w:rsidR="00B769DC" w:rsidRPr="00B90F76">
              <w:rPr>
                <w:rFonts w:ascii="仿宋_GB2312" w:eastAsia="仿宋_GB2312" w:cs="宋体" w:hint="eastAsia"/>
                <w:sz w:val="24"/>
              </w:rPr>
              <w:t>是    金额</w:t>
            </w:r>
            <w:r w:rsidR="00B769DC" w:rsidRPr="00B90F76">
              <w:rPr>
                <w:rFonts w:ascii="仿宋_GB2312" w:eastAsia="仿宋_GB2312" w:cs="宋体" w:hint="eastAsia"/>
                <w:sz w:val="24"/>
                <w:u w:val="single"/>
              </w:rPr>
              <w:t xml:space="preserve"> 面议</w:t>
            </w:r>
            <w:r w:rsidR="00B769DC" w:rsidRPr="00B90F76">
              <w:rPr>
                <w:rFonts w:ascii="仿宋_GB2312" w:eastAsia="仿宋_GB2312" w:cs="宋体" w:hint="eastAsia"/>
                <w:sz w:val="24"/>
              </w:rPr>
              <w:t>。（出资额主要用作支付技术转让、技术服务、技术许可或其他相关性合作）</w:t>
            </w:r>
          </w:p>
          <w:p w14:paraId="4DDD54B2" w14:textId="77777777" w:rsidR="00B769DC" w:rsidRPr="00B90F76" w:rsidRDefault="00B769DC" w:rsidP="00B90F76">
            <w:pPr>
              <w:ind w:firstLineChars="50" w:firstLine="120"/>
              <w:rPr>
                <w:rFonts w:ascii="仿宋_GB2312" w:eastAsia="仿宋_GB2312" w:cs="宋体"/>
                <w:sz w:val="24"/>
              </w:rPr>
            </w:pPr>
            <w:r w:rsidRPr="00B90F76">
              <w:rPr>
                <w:rFonts w:ascii="仿宋_GB2312" w:eastAsia="仿宋_GB2312" w:cs="宋体" w:hint="eastAsia"/>
                <w:sz w:val="24"/>
              </w:rPr>
              <w:t>□否</w:t>
            </w:r>
          </w:p>
          <w:p w14:paraId="3F07131F" w14:textId="77777777" w:rsidR="00B769DC" w:rsidRPr="00B90F76" w:rsidRDefault="00B769DC" w:rsidP="00B90F76">
            <w:pPr>
              <w:ind w:firstLineChars="50" w:firstLine="120"/>
              <w:rPr>
                <w:rFonts w:ascii="仿宋_GB2312" w:eastAsia="仿宋_GB2312" w:cs="宋体"/>
                <w:sz w:val="24"/>
              </w:rPr>
            </w:pPr>
          </w:p>
          <w:p w14:paraId="0D7559AB" w14:textId="77777777" w:rsidR="00B769DC" w:rsidRPr="00B90F76" w:rsidRDefault="00B769DC" w:rsidP="00B90F76">
            <w:pPr>
              <w:ind w:firstLineChars="50" w:firstLine="120"/>
              <w:jc w:val="center"/>
              <w:rPr>
                <w:rFonts w:ascii="仿宋_GB2312" w:eastAsia="仿宋_GB2312" w:cs="宋体"/>
                <w:sz w:val="24"/>
              </w:rPr>
            </w:pPr>
            <w:r w:rsidRPr="00B90F76">
              <w:rPr>
                <w:rFonts w:ascii="仿宋_GB2312" w:eastAsia="仿宋_GB2312" w:cs="宋体" w:hint="eastAsia"/>
                <w:sz w:val="24"/>
              </w:rPr>
              <w:t xml:space="preserve">法人代表：             </w:t>
            </w:r>
          </w:p>
          <w:p w14:paraId="69FD9A95" w14:textId="77777777" w:rsidR="00B769DC" w:rsidRPr="00B90F76" w:rsidRDefault="00B769DC" w:rsidP="00B90F76">
            <w:pPr>
              <w:ind w:firstLineChars="1300" w:firstLine="3120"/>
              <w:rPr>
                <w:rFonts w:ascii="仿宋_GB2312" w:eastAsia="仿宋_GB2312" w:cs="宋体"/>
                <w:sz w:val="24"/>
              </w:rPr>
            </w:pPr>
            <w:r w:rsidRPr="00B90F76">
              <w:rPr>
                <w:rFonts w:ascii="仿宋_GB2312" w:eastAsia="仿宋_GB2312" w:cs="宋体" w:hint="eastAsia"/>
                <w:sz w:val="24"/>
              </w:rPr>
              <w:t>年  月  日</w:t>
            </w:r>
          </w:p>
        </w:tc>
      </w:tr>
    </w:tbl>
    <w:p w14:paraId="0CDF47BC" w14:textId="77777777" w:rsidR="0092316E" w:rsidRPr="00B90F76" w:rsidRDefault="0092316E" w:rsidP="00B90F76">
      <w:pPr>
        <w:jc w:val="center"/>
        <w:rPr>
          <w:rFonts w:ascii="仿宋_GB2312" w:eastAsia="仿宋_GB2312" w:hAnsi="仿宋" w:cs="黑体"/>
          <w:sz w:val="24"/>
        </w:rPr>
      </w:pPr>
    </w:p>
    <w:p w14:paraId="7835C450" w14:textId="77777777" w:rsidR="0092316E" w:rsidRPr="00B90F76" w:rsidRDefault="0092316E" w:rsidP="00B90F76">
      <w:pPr>
        <w:jc w:val="center"/>
        <w:rPr>
          <w:rFonts w:ascii="仿宋_GB2312" w:eastAsia="仿宋_GB2312" w:hAnsi="仿宋" w:cs="黑体"/>
          <w:sz w:val="24"/>
        </w:rPr>
      </w:pPr>
    </w:p>
    <w:p w14:paraId="74C13C32" w14:textId="77777777" w:rsidR="0092316E" w:rsidRPr="00B90F76" w:rsidRDefault="0092316E" w:rsidP="00B90F76">
      <w:pPr>
        <w:jc w:val="center"/>
        <w:rPr>
          <w:rFonts w:ascii="仿宋_GB2312" w:eastAsia="仿宋_GB2312" w:hAnsi="仿宋" w:cs="黑体"/>
          <w:sz w:val="24"/>
        </w:rPr>
      </w:pPr>
    </w:p>
    <w:p w14:paraId="117655AA" w14:textId="77777777" w:rsidR="0092316E" w:rsidRPr="00B90F76" w:rsidRDefault="0092316E" w:rsidP="00B90F76">
      <w:pPr>
        <w:jc w:val="center"/>
        <w:rPr>
          <w:rFonts w:ascii="仿宋_GB2312" w:eastAsia="仿宋_GB2312" w:hAnsi="仿宋" w:cs="黑体"/>
          <w:sz w:val="24"/>
        </w:rPr>
      </w:pPr>
    </w:p>
    <w:p w14:paraId="229EEAB3" w14:textId="7825ED28" w:rsidR="0092316E" w:rsidRPr="00B90F76" w:rsidRDefault="0092316E" w:rsidP="00B90F76">
      <w:pPr>
        <w:jc w:val="center"/>
        <w:rPr>
          <w:rFonts w:ascii="仿宋_GB2312" w:eastAsia="仿宋_GB2312" w:hAnsi="仿宋" w:cs="黑体"/>
          <w:sz w:val="24"/>
        </w:rPr>
      </w:pPr>
    </w:p>
    <w:p w14:paraId="6208206C" w14:textId="6CD0CA0A" w:rsidR="00B769DC" w:rsidRPr="00B90F76" w:rsidRDefault="00B769DC" w:rsidP="00B90F76">
      <w:pPr>
        <w:jc w:val="center"/>
        <w:rPr>
          <w:rFonts w:ascii="仿宋_GB2312" w:eastAsia="仿宋_GB2312" w:hAnsi="仿宋" w:cs="黑体"/>
          <w:sz w:val="24"/>
        </w:rPr>
      </w:pPr>
    </w:p>
    <w:p w14:paraId="20E3D6AC" w14:textId="5FAF53D5" w:rsidR="00B769DC" w:rsidRPr="00B90F76" w:rsidRDefault="00B769DC" w:rsidP="00B90F76">
      <w:pPr>
        <w:jc w:val="center"/>
        <w:rPr>
          <w:rFonts w:ascii="仿宋_GB2312" w:eastAsia="仿宋_GB2312" w:hAnsi="仿宋" w:cs="黑体"/>
          <w:sz w:val="24"/>
        </w:rPr>
      </w:pPr>
    </w:p>
    <w:p w14:paraId="642FF9EE" w14:textId="1F93FA5A" w:rsidR="00B769DC" w:rsidRPr="00B90F76" w:rsidRDefault="00B769DC" w:rsidP="00B90F76">
      <w:pPr>
        <w:jc w:val="center"/>
        <w:rPr>
          <w:rFonts w:ascii="仿宋_GB2312" w:eastAsia="仿宋_GB2312" w:hAnsi="仿宋" w:cs="黑体"/>
          <w:sz w:val="24"/>
        </w:rPr>
      </w:pPr>
    </w:p>
    <w:p w14:paraId="0AF80ED6" w14:textId="695DEDCC" w:rsidR="00B769DC" w:rsidRPr="00B90F76" w:rsidRDefault="00B769DC" w:rsidP="00B90F76">
      <w:pPr>
        <w:jc w:val="center"/>
        <w:rPr>
          <w:rFonts w:ascii="仿宋_GB2312" w:eastAsia="仿宋_GB2312" w:hAnsi="仿宋" w:cs="黑体"/>
          <w:sz w:val="24"/>
        </w:rPr>
      </w:pPr>
    </w:p>
    <w:p w14:paraId="5378A4F1" w14:textId="565C98BA" w:rsidR="00B769DC" w:rsidRPr="00B90F76" w:rsidRDefault="00B769DC" w:rsidP="00B90F76">
      <w:pPr>
        <w:jc w:val="center"/>
        <w:rPr>
          <w:rFonts w:ascii="仿宋_GB2312" w:eastAsia="仿宋_GB2312" w:hAnsi="仿宋" w:cs="黑体"/>
          <w:sz w:val="24"/>
        </w:rPr>
      </w:pPr>
    </w:p>
    <w:p w14:paraId="395BF5FB" w14:textId="17F872EE" w:rsidR="00B769DC" w:rsidRPr="00B90F76" w:rsidRDefault="00B769DC" w:rsidP="00B90F76">
      <w:pPr>
        <w:jc w:val="center"/>
        <w:rPr>
          <w:rFonts w:ascii="仿宋_GB2312" w:eastAsia="仿宋_GB2312" w:hAnsi="仿宋" w:cs="黑体"/>
          <w:sz w:val="24"/>
        </w:rPr>
      </w:pPr>
    </w:p>
    <w:p w14:paraId="315DD8A6" w14:textId="784D1704" w:rsidR="00B769DC" w:rsidRPr="00B90F76" w:rsidRDefault="00B769DC" w:rsidP="00B90F76">
      <w:pPr>
        <w:jc w:val="center"/>
        <w:rPr>
          <w:rFonts w:ascii="仿宋_GB2312" w:eastAsia="仿宋_GB2312" w:hAnsi="仿宋" w:cs="黑体"/>
          <w:sz w:val="24"/>
        </w:rPr>
      </w:pPr>
    </w:p>
    <w:p w14:paraId="4078F5EE" w14:textId="7B7F8080" w:rsidR="00B769DC" w:rsidRPr="00B90F76" w:rsidRDefault="00B769DC" w:rsidP="00B90F76">
      <w:pPr>
        <w:jc w:val="center"/>
        <w:rPr>
          <w:rFonts w:ascii="仿宋_GB2312" w:eastAsia="仿宋_GB2312" w:hAnsi="仿宋" w:cs="黑体"/>
          <w:sz w:val="24"/>
        </w:rPr>
      </w:pPr>
    </w:p>
    <w:p w14:paraId="6571B4EB" w14:textId="5636967A" w:rsidR="00B769DC" w:rsidRPr="00B90F76" w:rsidRDefault="00B769DC" w:rsidP="00B90F76">
      <w:pPr>
        <w:jc w:val="center"/>
        <w:rPr>
          <w:rFonts w:ascii="仿宋_GB2312" w:eastAsia="仿宋_GB2312" w:hAnsi="仿宋" w:cs="黑体"/>
          <w:sz w:val="24"/>
        </w:rPr>
      </w:pPr>
    </w:p>
    <w:p w14:paraId="0737B0DF" w14:textId="7E8919B9" w:rsidR="00B769DC" w:rsidRPr="00B90F76" w:rsidRDefault="00B769DC" w:rsidP="00B90F76">
      <w:pPr>
        <w:jc w:val="center"/>
        <w:rPr>
          <w:rFonts w:ascii="仿宋_GB2312" w:eastAsia="仿宋_GB2312" w:hAnsi="仿宋" w:cs="黑体"/>
          <w:sz w:val="24"/>
        </w:rPr>
      </w:pPr>
    </w:p>
    <w:p w14:paraId="6CACCFAE" w14:textId="3CA8419E" w:rsidR="00B769DC" w:rsidRPr="00B90F76" w:rsidRDefault="00B769DC" w:rsidP="00B90F76">
      <w:pPr>
        <w:jc w:val="center"/>
        <w:rPr>
          <w:rFonts w:ascii="仿宋_GB2312" w:eastAsia="仿宋_GB2312" w:hAnsi="仿宋" w:cs="黑体"/>
          <w:sz w:val="24"/>
        </w:rPr>
      </w:pPr>
    </w:p>
    <w:p w14:paraId="1DEA2A89" w14:textId="3B6E7EF8" w:rsidR="00B769DC" w:rsidRPr="00B90F76" w:rsidRDefault="00B769DC" w:rsidP="00B90F76">
      <w:pPr>
        <w:jc w:val="center"/>
        <w:rPr>
          <w:rFonts w:ascii="仿宋_GB2312" w:eastAsia="仿宋_GB2312" w:hAnsi="仿宋" w:cs="黑体"/>
          <w:sz w:val="24"/>
        </w:rPr>
      </w:pPr>
    </w:p>
    <w:p w14:paraId="1909C896" w14:textId="2760E9D3" w:rsidR="00B769DC" w:rsidRPr="00B90F76" w:rsidRDefault="00B769DC" w:rsidP="00B90F76">
      <w:pPr>
        <w:jc w:val="center"/>
        <w:rPr>
          <w:rFonts w:ascii="仿宋_GB2312" w:eastAsia="仿宋_GB2312" w:hAnsi="仿宋" w:cs="黑体"/>
          <w:sz w:val="24"/>
        </w:rPr>
      </w:pPr>
    </w:p>
    <w:p w14:paraId="4BF71A7E" w14:textId="61C0419E" w:rsidR="00B769DC" w:rsidRPr="00B90F76" w:rsidRDefault="00B769DC" w:rsidP="00B90F76">
      <w:pPr>
        <w:jc w:val="center"/>
        <w:rPr>
          <w:rFonts w:ascii="仿宋_GB2312" w:eastAsia="仿宋_GB2312" w:hAnsi="仿宋" w:cs="黑体"/>
          <w:sz w:val="24"/>
        </w:rPr>
      </w:pPr>
    </w:p>
    <w:p w14:paraId="27A22F2E" w14:textId="13F8B6F4" w:rsidR="00B769DC" w:rsidRPr="00B90F76" w:rsidRDefault="00B769DC" w:rsidP="00B90F76">
      <w:pPr>
        <w:jc w:val="center"/>
        <w:rPr>
          <w:rFonts w:ascii="仿宋_GB2312" w:eastAsia="仿宋_GB2312" w:hAnsi="仿宋" w:cs="黑体"/>
          <w:sz w:val="24"/>
        </w:rPr>
      </w:pPr>
    </w:p>
    <w:p w14:paraId="478F6DCE" w14:textId="64745665" w:rsidR="00B769DC" w:rsidRPr="00B90F76" w:rsidRDefault="00B769DC" w:rsidP="00B90F76">
      <w:pPr>
        <w:jc w:val="center"/>
        <w:rPr>
          <w:rFonts w:ascii="仿宋_GB2312" w:eastAsia="仿宋_GB2312" w:hAnsi="仿宋" w:cs="黑体"/>
          <w:sz w:val="24"/>
        </w:rPr>
      </w:pPr>
    </w:p>
    <w:p w14:paraId="5E23435F" w14:textId="0C8FE0E9" w:rsidR="00B769DC" w:rsidRDefault="00B769DC" w:rsidP="00B90F76">
      <w:pPr>
        <w:jc w:val="center"/>
        <w:rPr>
          <w:rFonts w:ascii="仿宋_GB2312" w:eastAsia="仿宋_GB2312" w:hAnsi="仿宋" w:cs="黑体"/>
          <w:sz w:val="24"/>
        </w:rPr>
      </w:pPr>
    </w:p>
    <w:p w14:paraId="06B3FD73" w14:textId="420EDE19" w:rsidR="00B90F76" w:rsidRDefault="00B90F76" w:rsidP="00B90F76">
      <w:pPr>
        <w:jc w:val="center"/>
        <w:rPr>
          <w:rFonts w:ascii="仿宋_GB2312" w:eastAsia="仿宋_GB2312" w:hAnsi="仿宋" w:cs="黑体"/>
          <w:sz w:val="24"/>
        </w:rPr>
      </w:pPr>
    </w:p>
    <w:p w14:paraId="4F6B3D32" w14:textId="60179861" w:rsidR="00B90F76" w:rsidRDefault="00B90F76" w:rsidP="00B90F76">
      <w:pPr>
        <w:jc w:val="center"/>
        <w:rPr>
          <w:rFonts w:ascii="仿宋_GB2312" w:eastAsia="仿宋_GB2312" w:hAnsi="仿宋" w:cs="黑体"/>
          <w:sz w:val="24"/>
        </w:rPr>
      </w:pPr>
    </w:p>
    <w:p w14:paraId="043DACB0" w14:textId="4D16A18C" w:rsidR="00B90F76" w:rsidRDefault="00B90F76" w:rsidP="00B90F76">
      <w:pPr>
        <w:jc w:val="center"/>
        <w:rPr>
          <w:rFonts w:ascii="仿宋_GB2312" w:eastAsia="仿宋_GB2312" w:hAnsi="仿宋" w:cs="黑体"/>
          <w:sz w:val="24"/>
        </w:rPr>
      </w:pPr>
    </w:p>
    <w:p w14:paraId="784047E1" w14:textId="551282A4" w:rsidR="00B90F76" w:rsidRDefault="00B90F76" w:rsidP="00B90F76">
      <w:pPr>
        <w:jc w:val="center"/>
        <w:rPr>
          <w:rFonts w:ascii="仿宋_GB2312" w:eastAsia="仿宋_GB2312" w:hAnsi="仿宋" w:cs="黑体"/>
          <w:sz w:val="24"/>
        </w:rPr>
      </w:pPr>
    </w:p>
    <w:sectPr w:rsidR="00B90F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B8BE2" w14:textId="77777777" w:rsidR="007A6039" w:rsidRDefault="007A6039" w:rsidP="00A017B6">
      <w:r>
        <w:separator/>
      </w:r>
    </w:p>
  </w:endnote>
  <w:endnote w:type="continuationSeparator" w:id="0">
    <w:p w14:paraId="348CA820" w14:textId="77777777" w:rsidR="007A6039" w:rsidRDefault="007A6039"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方正小标宋_GBK">
    <w:altName w:val="微软雅黑"/>
    <w:charset w:val="86"/>
    <w:family w:val="roman"/>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C6163" w14:textId="77777777" w:rsidR="007A6039" w:rsidRDefault="007A6039" w:rsidP="00A017B6">
      <w:r>
        <w:separator/>
      </w:r>
    </w:p>
  </w:footnote>
  <w:footnote w:type="continuationSeparator" w:id="0">
    <w:p w14:paraId="218C1678" w14:textId="77777777" w:rsidR="007A6039" w:rsidRDefault="007A6039"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F37"/>
    <w:rsid w:val="000725C6"/>
    <w:rsid w:val="00085A69"/>
    <w:rsid w:val="000860F9"/>
    <w:rsid w:val="001B5E00"/>
    <w:rsid w:val="001D67AE"/>
    <w:rsid w:val="00230789"/>
    <w:rsid w:val="00294230"/>
    <w:rsid w:val="002B2E87"/>
    <w:rsid w:val="00333E7C"/>
    <w:rsid w:val="00370AA8"/>
    <w:rsid w:val="00380ED5"/>
    <w:rsid w:val="003A780C"/>
    <w:rsid w:val="003D0BC7"/>
    <w:rsid w:val="003D4E0F"/>
    <w:rsid w:val="003D679B"/>
    <w:rsid w:val="004A11C8"/>
    <w:rsid w:val="0055515C"/>
    <w:rsid w:val="00614C97"/>
    <w:rsid w:val="00666B8A"/>
    <w:rsid w:val="00692E2A"/>
    <w:rsid w:val="00763DF8"/>
    <w:rsid w:val="007A6039"/>
    <w:rsid w:val="00822BAD"/>
    <w:rsid w:val="009051BF"/>
    <w:rsid w:val="0092316E"/>
    <w:rsid w:val="00950FFE"/>
    <w:rsid w:val="00A017B6"/>
    <w:rsid w:val="00A918C2"/>
    <w:rsid w:val="00AC2C96"/>
    <w:rsid w:val="00AD09F5"/>
    <w:rsid w:val="00B13EBA"/>
    <w:rsid w:val="00B35881"/>
    <w:rsid w:val="00B769DC"/>
    <w:rsid w:val="00B90F76"/>
    <w:rsid w:val="00C10ADD"/>
    <w:rsid w:val="00CD5A3F"/>
    <w:rsid w:val="00D55FAC"/>
    <w:rsid w:val="00D908FD"/>
    <w:rsid w:val="00E91F37"/>
    <w:rsid w:val="00FA0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docId w15:val="{E6B51887-1FBD-432F-B5D7-390B65C2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B90F76"/>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B90F76"/>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styleId="a7">
    <w:name w:val="Balloon Text"/>
    <w:basedOn w:val="a"/>
    <w:link w:val="a8"/>
    <w:uiPriority w:val="99"/>
    <w:semiHidden/>
    <w:unhideWhenUsed/>
    <w:rsid w:val="00CD5A3F"/>
    <w:rPr>
      <w:sz w:val="18"/>
      <w:szCs w:val="18"/>
    </w:rPr>
  </w:style>
  <w:style w:type="character" w:customStyle="1" w:styleId="a8">
    <w:name w:val="批注框文本 字符"/>
    <w:basedOn w:val="a0"/>
    <w:link w:val="a7"/>
    <w:uiPriority w:val="99"/>
    <w:semiHidden/>
    <w:rsid w:val="00CD5A3F"/>
    <w:rPr>
      <w:rFonts w:ascii="Calibri" w:eastAsia="宋体" w:hAnsi="Calibri" w:cs="Times New Roman"/>
      <w:sz w:val="18"/>
      <w:szCs w:val="18"/>
    </w:rPr>
  </w:style>
  <w:style w:type="paragraph" w:customStyle="1" w:styleId="ListParagraph1">
    <w:name w:val="List Paragraph1"/>
    <w:basedOn w:val="a"/>
    <w:rsid w:val="00B769DC"/>
    <w:pPr>
      <w:ind w:firstLineChars="200" w:firstLine="200"/>
    </w:pPr>
    <w:rPr>
      <w:rFonts w:asciiTheme="minorHAnsi" w:eastAsia="仿宋_GB2312" w:hAnsiTheme="minorHAnsi" w:cs="Arial"/>
      <w:kern w:val="0"/>
      <w:sz w:val="32"/>
      <w:szCs w:val="22"/>
    </w:rPr>
  </w:style>
  <w:style w:type="character" w:styleId="a9">
    <w:name w:val="Hyperlink"/>
    <w:basedOn w:val="a0"/>
    <w:uiPriority w:val="99"/>
    <w:semiHidden/>
    <w:unhideWhenUsed/>
    <w:rsid w:val="00FA03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111219">
      <w:bodyDiv w:val="1"/>
      <w:marLeft w:val="0"/>
      <w:marRight w:val="0"/>
      <w:marTop w:val="0"/>
      <w:marBottom w:val="0"/>
      <w:divBdr>
        <w:top w:val="none" w:sz="0" w:space="0" w:color="auto"/>
        <w:left w:val="none" w:sz="0" w:space="0" w:color="auto"/>
        <w:bottom w:val="none" w:sz="0" w:space="0" w:color="auto"/>
        <w:right w:val="none" w:sz="0" w:space="0" w:color="auto"/>
      </w:divBdr>
      <w:divsChild>
        <w:div w:id="1650741794">
          <w:marLeft w:val="0"/>
          <w:marRight w:val="0"/>
          <w:marTop w:val="0"/>
          <w:marBottom w:val="225"/>
          <w:divBdr>
            <w:top w:val="none" w:sz="0" w:space="0" w:color="auto"/>
            <w:left w:val="none" w:sz="0" w:space="0" w:color="auto"/>
            <w:bottom w:val="none" w:sz="0" w:space="0" w:color="auto"/>
            <w:right w:val="none" w:sz="0" w:space="0" w:color="auto"/>
          </w:divBdr>
        </w:div>
        <w:div w:id="495192951">
          <w:marLeft w:val="0"/>
          <w:marRight w:val="0"/>
          <w:marTop w:val="0"/>
          <w:marBottom w:val="225"/>
          <w:divBdr>
            <w:top w:val="none" w:sz="0" w:space="0" w:color="auto"/>
            <w:left w:val="none" w:sz="0" w:space="0" w:color="auto"/>
            <w:bottom w:val="none" w:sz="0" w:space="0" w:color="auto"/>
            <w:right w:val="none" w:sz="0" w:space="0" w:color="auto"/>
          </w:divBdr>
          <w:divsChild>
            <w:div w:id="36722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165</Words>
  <Characters>943</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13</cp:revision>
  <cp:lastPrinted>2020-08-18T09:46:00Z</cp:lastPrinted>
  <dcterms:created xsi:type="dcterms:W3CDTF">2020-08-17T08:04:00Z</dcterms:created>
  <dcterms:modified xsi:type="dcterms:W3CDTF">2020-08-29T01:51:00Z</dcterms:modified>
</cp:coreProperties>
</file>