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04173" w14:textId="38473784" w:rsidR="00001DAC" w:rsidRPr="00950B23" w:rsidRDefault="00950B23" w:rsidP="00950B23">
      <w:pPr>
        <w:pStyle w:val="2"/>
      </w:pPr>
      <w:bookmarkStart w:id="0" w:name="_Toc48693872"/>
      <w:r w:rsidRPr="00950B23">
        <w:t>37</w:t>
      </w:r>
      <w:r w:rsidR="00001DAC" w:rsidRPr="00950B23">
        <w:rPr>
          <w:rFonts w:hint="eastAsia"/>
        </w:rPr>
        <w:t>道岔服役状态在线监测系统</w:t>
      </w:r>
      <w:bookmarkEnd w:id="0"/>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468"/>
        <w:gridCol w:w="2061"/>
        <w:gridCol w:w="2061"/>
        <w:gridCol w:w="2034"/>
      </w:tblGrid>
      <w:tr w:rsidR="00001DAC" w:rsidRPr="00F63139" w14:paraId="03DFCDCE" w14:textId="77777777" w:rsidTr="000A0A7C">
        <w:trPr>
          <w:trHeight w:val="384"/>
        </w:trPr>
        <w:tc>
          <w:tcPr>
            <w:tcW w:w="8217" w:type="dxa"/>
            <w:gridSpan w:val="6"/>
            <w:tcBorders>
              <w:top w:val="single" w:sz="4" w:space="0" w:color="auto"/>
              <w:left w:val="single" w:sz="4" w:space="0" w:color="auto"/>
              <w:bottom w:val="single" w:sz="4" w:space="0" w:color="auto"/>
              <w:right w:val="single" w:sz="4" w:space="0" w:color="auto"/>
            </w:tcBorders>
          </w:tcPr>
          <w:p w14:paraId="244B9D57" w14:textId="77777777" w:rsidR="00001DAC" w:rsidRPr="00F63139" w:rsidRDefault="00001DAC" w:rsidP="00F63139">
            <w:pPr>
              <w:jc w:val="center"/>
              <w:rPr>
                <w:rFonts w:ascii="仿宋_GB2312" w:eastAsia="仿宋_GB2312" w:cs="宋体"/>
                <w:sz w:val="24"/>
                <w:u w:val="single"/>
              </w:rPr>
            </w:pPr>
            <w:r w:rsidRPr="00F63139">
              <w:rPr>
                <w:rFonts w:ascii="仿宋_GB2312" w:eastAsia="仿宋_GB2312" w:cs="宋体" w:hint="eastAsia"/>
                <w:b/>
                <w:bCs/>
                <w:sz w:val="24"/>
              </w:rPr>
              <w:t>单位信息</w:t>
            </w:r>
          </w:p>
        </w:tc>
      </w:tr>
      <w:tr w:rsidR="00001DAC" w:rsidRPr="00F63139" w14:paraId="07E0C036"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3BE6F7FB"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单位名称</w:t>
            </w:r>
          </w:p>
        </w:tc>
        <w:tc>
          <w:tcPr>
            <w:tcW w:w="2061" w:type="dxa"/>
            <w:tcBorders>
              <w:top w:val="single" w:sz="4" w:space="0" w:color="auto"/>
              <w:left w:val="single" w:sz="4" w:space="0" w:color="auto"/>
              <w:bottom w:val="single" w:sz="4" w:space="0" w:color="auto"/>
              <w:right w:val="single" w:sz="4" w:space="0" w:color="auto"/>
            </w:tcBorders>
            <w:vAlign w:val="center"/>
          </w:tcPr>
          <w:p w14:paraId="26C42F1A"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中铁宝桥集团有限公司</w:t>
            </w:r>
          </w:p>
        </w:tc>
        <w:tc>
          <w:tcPr>
            <w:tcW w:w="2061" w:type="dxa"/>
            <w:tcBorders>
              <w:top w:val="single" w:sz="4" w:space="0" w:color="auto"/>
              <w:left w:val="single" w:sz="4" w:space="0" w:color="auto"/>
              <w:bottom w:val="single" w:sz="4" w:space="0" w:color="auto"/>
              <w:right w:val="single" w:sz="4" w:space="0" w:color="auto"/>
            </w:tcBorders>
            <w:vAlign w:val="center"/>
          </w:tcPr>
          <w:p w14:paraId="4F4FC6E5"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社会统一</w:t>
            </w:r>
          </w:p>
          <w:p w14:paraId="428E1FD9"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信用代码</w:t>
            </w:r>
          </w:p>
        </w:tc>
        <w:tc>
          <w:tcPr>
            <w:tcW w:w="2034" w:type="dxa"/>
            <w:tcBorders>
              <w:top w:val="single" w:sz="4" w:space="0" w:color="auto"/>
              <w:left w:val="single" w:sz="4" w:space="0" w:color="auto"/>
              <w:bottom w:val="single" w:sz="4" w:space="0" w:color="auto"/>
              <w:right w:val="single" w:sz="4" w:space="0" w:color="auto"/>
            </w:tcBorders>
            <w:vAlign w:val="center"/>
          </w:tcPr>
          <w:p w14:paraId="6168ADCF"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916100007273575450</w:t>
            </w:r>
          </w:p>
        </w:tc>
      </w:tr>
      <w:tr w:rsidR="00001DAC" w:rsidRPr="00F63139" w14:paraId="23E42B11"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43A7B35"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联系人</w:t>
            </w:r>
          </w:p>
        </w:tc>
        <w:tc>
          <w:tcPr>
            <w:tcW w:w="2061" w:type="dxa"/>
            <w:tcBorders>
              <w:top w:val="single" w:sz="4" w:space="0" w:color="auto"/>
              <w:left w:val="single" w:sz="4" w:space="0" w:color="auto"/>
              <w:bottom w:val="single" w:sz="4" w:space="0" w:color="auto"/>
              <w:right w:val="single" w:sz="4" w:space="0" w:color="auto"/>
            </w:tcBorders>
            <w:vAlign w:val="center"/>
          </w:tcPr>
          <w:p w14:paraId="629584CE"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1D14C9E6"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联系电话</w:t>
            </w:r>
          </w:p>
        </w:tc>
        <w:tc>
          <w:tcPr>
            <w:tcW w:w="2034" w:type="dxa"/>
            <w:tcBorders>
              <w:top w:val="single" w:sz="4" w:space="0" w:color="auto"/>
              <w:left w:val="single" w:sz="4" w:space="0" w:color="auto"/>
              <w:bottom w:val="single" w:sz="4" w:space="0" w:color="auto"/>
              <w:right w:val="single" w:sz="4" w:space="0" w:color="auto"/>
            </w:tcBorders>
            <w:vAlign w:val="center"/>
          </w:tcPr>
          <w:p w14:paraId="41924815"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18691739007</w:t>
            </w:r>
          </w:p>
        </w:tc>
      </w:tr>
      <w:tr w:rsidR="00001DAC" w:rsidRPr="00F63139" w14:paraId="62A24874"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354F210" w14:textId="77777777" w:rsidR="00001DAC" w:rsidRPr="00F63139" w:rsidRDefault="00001DAC" w:rsidP="00F63139">
            <w:pPr>
              <w:jc w:val="center"/>
              <w:rPr>
                <w:rFonts w:ascii="仿宋_GB2312" w:eastAsia="仿宋_GB2312" w:cs="宋体"/>
                <w:sz w:val="24"/>
              </w:rPr>
            </w:pPr>
            <w:r w:rsidRPr="00F63139">
              <w:rPr>
                <w:rFonts w:ascii="仿宋_GB2312" w:eastAsia="仿宋_GB2312" w:hAnsi="Times New Roman" w:cs="宋体" w:hint="eastAsia"/>
                <w:sz w:val="24"/>
              </w:rPr>
              <w:t>是否在国家高新区内</w:t>
            </w:r>
          </w:p>
        </w:tc>
        <w:tc>
          <w:tcPr>
            <w:tcW w:w="6156" w:type="dxa"/>
            <w:gridSpan w:val="3"/>
            <w:tcBorders>
              <w:top w:val="single" w:sz="4" w:space="0" w:color="auto"/>
              <w:left w:val="single" w:sz="4" w:space="0" w:color="auto"/>
              <w:bottom w:val="single" w:sz="4" w:space="0" w:color="auto"/>
              <w:right w:val="single" w:sz="4" w:space="0" w:color="auto"/>
            </w:tcBorders>
            <w:vAlign w:val="center"/>
          </w:tcPr>
          <w:p w14:paraId="6CD6FCD8" w14:textId="7EB0EEF1" w:rsidR="00001DAC" w:rsidRPr="00F63139" w:rsidRDefault="009F5346" w:rsidP="00F63139">
            <w:pPr>
              <w:rPr>
                <w:rFonts w:ascii="仿宋_GB2312" w:eastAsia="仿宋_GB2312" w:hAnsi="Times New Roman" w:cs="宋体"/>
                <w:sz w:val="24"/>
              </w:rPr>
            </w:pPr>
            <w:r w:rsidRPr="00F63139">
              <w:rPr>
                <w:rFonts w:ascii="仿宋_GB2312" w:eastAsia="仿宋_GB2312" w:cs="宋体" w:hint="eastAsia"/>
                <w:sz w:val="24"/>
              </w:rPr>
              <w:sym w:font="Wingdings 2" w:char="0052"/>
            </w:r>
            <w:r w:rsidR="00001DAC" w:rsidRPr="00F63139">
              <w:rPr>
                <w:rFonts w:ascii="仿宋_GB2312" w:eastAsia="仿宋_GB2312" w:hAnsi="Times New Roman" w:cs="宋体" w:hint="eastAsia"/>
                <w:sz w:val="24"/>
              </w:rPr>
              <w:t xml:space="preserve">是     </w:t>
            </w:r>
            <w:r w:rsidR="00001DAC" w:rsidRPr="00F63139">
              <w:rPr>
                <w:rFonts w:ascii="仿宋_GB2312" w:eastAsia="仿宋_GB2312" w:hAnsi="Times New Roman" w:cs="宋体" w:hint="eastAsia"/>
                <w:sz w:val="24"/>
                <w:u w:val="single"/>
              </w:rPr>
              <w:t xml:space="preserve"> 宝鸡市高新区</w:t>
            </w:r>
          </w:p>
          <w:p w14:paraId="0EAECAAF" w14:textId="77777777" w:rsidR="00001DAC" w:rsidRPr="00F63139" w:rsidRDefault="00001DAC" w:rsidP="00F63139">
            <w:pPr>
              <w:rPr>
                <w:rFonts w:ascii="仿宋_GB2312" w:eastAsia="仿宋_GB2312" w:cs="宋体"/>
                <w:sz w:val="24"/>
              </w:rPr>
            </w:pPr>
            <w:r w:rsidRPr="00F63139">
              <w:rPr>
                <w:rFonts w:ascii="仿宋_GB2312" w:eastAsia="仿宋_GB2312" w:hAnsi="Times New Roman" w:cs="宋体" w:hint="eastAsia"/>
                <w:sz w:val="24"/>
              </w:rPr>
              <w:t>□否</w:t>
            </w:r>
          </w:p>
        </w:tc>
      </w:tr>
      <w:tr w:rsidR="00001DAC" w:rsidRPr="00F63139" w14:paraId="045BB047"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6C282C7"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所属行业</w:t>
            </w:r>
          </w:p>
        </w:tc>
        <w:tc>
          <w:tcPr>
            <w:tcW w:w="2061" w:type="dxa"/>
            <w:tcBorders>
              <w:top w:val="single" w:sz="4" w:space="0" w:color="auto"/>
              <w:left w:val="single" w:sz="4" w:space="0" w:color="auto"/>
              <w:bottom w:val="single" w:sz="4" w:space="0" w:color="auto"/>
              <w:right w:val="single" w:sz="4" w:space="0" w:color="auto"/>
            </w:tcBorders>
            <w:vAlign w:val="center"/>
          </w:tcPr>
          <w:p w14:paraId="6F1FD0B3"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制造业</w:t>
            </w:r>
          </w:p>
        </w:tc>
        <w:tc>
          <w:tcPr>
            <w:tcW w:w="2061" w:type="dxa"/>
            <w:tcBorders>
              <w:top w:val="single" w:sz="4" w:space="0" w:color="auto"/>
              <w:left w:val="single" w:sz="4" w:space="0" w:color="auto"/>
              <w:bottom w:val="single" w:sz="4" w:space="0" w:color="auto"/>
              <w:right w:val="single" w:sz="4" w:space="0" w:color="auto"/>
            </w:tcBorders>
            <w:vAlign w:val="center"/>
          </w:tcPr>
          <w:p w14:paraId="32965D03"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技术领域</w:t>
            </w:r>
          </w:p>
        </w:tc>
        <w:tc>
          <w:tcPr>
            <w:tcW w:w="2034" w:type="dxa"/>
            <w:tcBorders>
              <w:top w:val="single" w:sz="4" w:space="0" w:color="auto"/>
              <w:left w:val="single" w:sz="4" w:space="0" w:color="auto"/>
              <w:bottom w:val="single" w:sz="4" w:space="0" w:color="auto"/>
              <w:right w:val="single" w:sz="4" w:space="0" w:color="auto"/>
            </w:tcBorders>
            <w:vAlign w:val="center"/>
          </w:tcPr>
          <w:p w14:paraId="4D7B0AD7" w14:textId="77777777" w:rsidR="00001DAC" w:rsidRPr="00F63139" w:rsidRDefault="00001DAC" w:rsidP="00F63139">
            <w:pPr>
              <w:rPr>
                <w:rFonts w:ascii="仿宋_GB2312" w:eastAsia="仿宋_GB2312" w:hAnsi="FangSong" w:cs="宋体"/>
                <w:sz w:val="24"/>
              </w:rPr>
            </w:pPr>
            <w:r w:rsidRPr="00F63139">
              <w:rPr>
                <w:rFonts w:ascii="仿宋_GB2312" w:eastAsia="仿宋_GB2312" w:hAnsi="FangSong" w:cs="宋体" w:hint="eastAsia"/>
                <w:sz w:val="24"/>
              </w:rPr>
              <w:t>电子信息</w:t>
            </w:r>
          </w:p>
        </w:tc>
      </w:tr>
      <w:tr w:rsidR="00001DAC" w:rsidRPr="00F63139" w14:paraId="235075A1" w14:textId="77777777" w:rsidTr="000A0A7C">
        <w:trPr>
          <w:trHeight w:val="525"/>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C8642EC" w14:textId="77777777" w:rsidR="00001DAC" w:rsidRPr="00F63139" w:rsidRDefault="00001DAC" w:rsidP="00F63139">
            <w:pPr>
              <w:jc w:val="center"/>
              <w:rPr>
                <w:rFonts w:ascii="仿宋_GB2312" w:eastAsia="仿宋_GB2312"/>
                <w:sz w:val="24"/>
              </w:rPr>
            </w:pPr>
            <w:r w:rsidRPr="00F63139">
              <w:rPr>
                <w:rFonts w:ascii="仿宋_GB2312" w:eastAsia="仿宋_GB2312" w:hint="eastAsia"/>
                <w:sz w:val="24"/>
              </w:rPr>
              <w:t>上一年度营业总收入</w:t>
            </w:r>
          </w:p>
        </w:tc>
        <w:tc>
          <w:tcPr>
            <w:tcW w:w="2061" w:type="dxa"/>
            <w:tcBorders>
              <w:top w:val="single" w:sz="4" w:space="0" w:color="auto"/>
              <w:left w:val="single" w:sz="4" w:space="0" w:color="auto"/>
              <w:bottom w:val="single" w:sz="4" w:space="0" w:color="auto"/>
              <w:right w:val="single" w:sz="4" w:space="0" w:color="auto"/>
            </w:tcBorders>
            <w:vAlign w:val="center"/>
          </w:tcPr>
          <w:p w14:paraId="55C23B3D" w14:textId="77777777" w:rsidR="00001DAC" w:rsidRPr="00F63139" w:rsidRDefault="00001DAC" w:rsidP="00F63139">
            <w:pPr>
              <w:jc w:val="right"/>
              <w:rPr>
                <w:rFonts w:ascii="仿宋_GB2312" w:eastAsia="仿宋_GB2312" w:cs="宋体"/>
                <w:sz w:val="24"/>
              </w:rPr>
            </w:pPr>
            <w:r w:rsidRPr="00F63139">
              <w:rPr>
                <w:rFonts w:ascii="仿宋_GB2312" w:eastAsia="仿宋_GB2312" w:cs="宋体" w:hint="eastAsia"/>
                <w:sz w:val="24"/>
              </w:rPr>
              <w:t>569054（万元）</w:t>
            </w:r>
          </w:p>
        </w:tc>
        <w:tc>
          <w:tcPr>
            <w:tcW w:w="2061" w:type="dxa"/>
            <w:tcBorders>
              <w:top w:val="single" w:sz="4" w:space="0" w:color="auto"/>
              <w:left w:val="single" w:sz="4" w:space="0" w:color="auto"/>
              <w:bottom w:val="single" w:sz="4" w:space="0" w:color="auto"/>
              <w:right w:val="single" w:sz="4" w:space="0" w:color="auto"/>
            </w:tcBorders>
            <w:vAlign w:val="center"/>
          </w:tcPr>
          <w:p w14:paraId="17677565" w14:textId="77777777" w:rsidR="00001DAC" w:rsidRPr="00F63139" w:rsidRDefault="00001DAC" w:rsidP="00F63139">
            <w:pPr>
              <w:jc w:val="center"/>
              <w:rPr>
                <w:rFonts w:ascii="仿宋_GB2312" w:eastAsia="仿宋_GB2312" w:cs="宋体"/>
                <w:sz w:val="24"/>
              </w:rPr>
            </w:pPr>
            <w:r w:rsidRPr="00F63139">
              <w:rPr>
                <w:rFonts w:ascii="仿宋_GB2312" w:eastAsia="仿宋_GB2312" w:hint="eastAsia"/>
                <w:sz w:val="24"/>
              </w:rPr>
              <w:t>人员总数</w:t>
            </w:r>
          </w:p>
        </w:tc>
        <w:tc>
          <w:tcPr>
            <w:tcW w:w="2034" w:type="dxa"/>
            <w:tcBorders>
              <w:top w:val="single" w:sz="4" w:space="0" w:color="auto"/>
              <w:left w:val="single" w:sz="4" w:space="0" w:color="auto"/>
              <w:bottom w:val="single" w:sz="4" w:space="0" w:color="auto"/>
              <w:right w:val="single" w:sz="4" w:space="0" w:color="auto"/>
            </w:tcBorders>
            <w:vAlign w:val="center"/>
          </w:tcPr>
          <w:p w14:paraId="770F5C2F" w14:textId="77777777" w:rsidR="00001DAC" w:rsidRPr="00F63139" w:rsidRDefault="00001DAC" w:rsidP="00F63139">
            <w:pPr>
              <w:ind w:right="800"/>
              <w:jc w:val="right"/>
              <w:rPr>
                <w:rFonts w:ascii="仿宋_GB2312" w:eastAsia="仿宋_GB2312" w:cs="宋体"/>
                <w:sz w:val="24"/>
              </w:rPr>
            </w:pPr>
            <w:r w:rsidRPr="00F63139">
              <w:rPr>
                <w:rFonts w:ascii="仿宋_GB2312" w:eastAsia="仿宋_GB2312" w:cs="宋体" w:hint="eastAsia"/>
                <w:sz w:val="24"/>
              </w:rPr>
              <w:t>4058（人）</w:t>
            </w:r>
          </w:p>
        </w:tc>
      </w:tr>
      <w:tr w:rsidR="00001DAC" w:rsidRPr="00F63139" w14:paraId="0D8B9D2A" w14:textId="77777777" w:rsidTr="000A0A7C">
        <w:trPr>
          <w:trHeight w:val="702"/>
        </w:trPr>
        <w:tc>
          <w:tcPr>
            <w:tcW w:w="2061" w:type="dxa"/>
            <w:gridSpan w:val="3"/>
            <w:tcBorders>
              <w:top w:val="single" w:sz="4" w:space="0" w:color="auto"/>
              <w:left w:val="single" w:sz="4" w:space="0" w:color="auto"/>
              <w:bottom w:val="single" w:sz="4" w:space="0" w:color="auto"/>
              <w:right w:val="single" w:sz="4" w:space="0" w:color="auto"/>
            </w:tcBorders>
            <w:vAlign w:val="center"/>
          </w:tcPr>
          <w:p w14:paraId="60BD7362" w14:textId="77777777" w:rsidR="00001DAC" w:rsidRPr="00F63139" w:rsidRDefault="00001DAC" w:rsidP="00F63139">
            <w:pPr>
              <w:jc w:val="center"/>
              <w:rPr>
                <w:rFonts w:ascii="仿宋_GB2312" w:eastAsia="仿宋_GB2312" w:cs="宋体"/>
                <w:sz w:val="24"/>
              </w:rPr>
            </w:pPr>
            <w:r w:rsidRPr="00F63139">
              <w:rPr>
                <w:rFonts w:ascii="仿宋_GB2312" w:eastAsia="仿宋_GB2312" w:hint="eastAsia"/>
                <w:sz w:val="24"/>
              </w:rPr>
              <w:t>高新技术企业认定</w:t>
            </w:r>
          </w:p>
        </w:tc>
        <w:tc>
          <w:tcPr>
            <w:tcW w:w="2061" w:type="dxa"/>
            <w:tcBorders>
              <w:top w:val="single" w:sz="4" w:space="0" w:color="auto"/>
              <w:left w:val="single" w:sz="4" w:space="0" w:color="auto"/>
              <w:bottom w:val="single" w:sz="4" w:space="0" w:color="auto"/>
              <w:right w:val="single" w:sz="4" w:space="0" w:color="auto"/>
            </w:tcBorders>
            <w:vAlign w:val="center"/>
          </w:tcPr>
          <w:p w14:paraId="5F0064E5" w14:textId="6FA2B3DC" w:rsidR="00001DAC" w:rsidRPr="00F63139" w:rsidRDefault="009F5346" w:rsidP="00F63139">
            <w:pPr>
              <w:jc w:val="center"/>
              <w:rPr>
                <w:rFonts w:ascii="仿宋_GB2312" w:eastAsia="仿宋_GB2312" w:cs="宋体"/>
                <w:sz w:val="24"/>
              </w:rPr>
            </w:pPr>
            <w:r w:rsidRPr="00F63139">
              <w:rPr>
                <w:rFonts w:ascii="仿宋_GB2312" w:eastAsia="仿宋_GB2312" w:cs="宋体" w:hint="eastAsia"/>
                <w:sz w:val="24"/>
              </w:rPr>
              <w:sym w:font="Wingdings 2" w:char="0052"/>
            </w:r>
            <w:r w:rsidR="00001DAC" w:rsidRPr="00F63139">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2D2B8D6B" w14:textId="77777777" w:rsidR="00001DAC" w:rsidRPr="00F63139" w:rsidRDefault="00001DAC" w:rsidP="00F63139">
            <w:pPr>
              <w:jc w:val="center"/>
              <w:rPr>
                <w:rFonts w:ascii="仿宋_GB2312" w:eastAsia="仿宋_GB2312" w:cs="宋体"/>
                <w:sz w:val="24"/>
              </w:rPr>
            </w:pPr>
            <w:r w:rsidRPr="00F63139">
              <w:rPr>
                <w:rFonts w:ascii="仿宋_GB2312" w:eastAsia="仿宋_GB2312" w:hint="eastAsia"/>
                <w:sz w:val="24"/>
              </w:rPr>
              <w:t>科技型中小企业备案</w:t>
            </w:r>
          </w:p>
        </w:tc>
        <w:tc>
          <w:tcPr>
            <w:tcW w:w="2034" w:type="dxa"/>
            <w:tcBorders>
              <w:top w:val="single" w:sz="4" w:space="0" w:color="auto"/>
              <w:left w:val="single" w:sz="4" w:space="0" w:color="auto"/>
              <w:bottom w:val="single" w:sz="4" w:space="0" w:color="auto"/>
              <w:right w:val="single" w:sz="4" w:space="0" w:color="auto"/>
            </w:tcBorders>
            <w:vAlign w:val="center"/>
          </w:tcPr>
          <w:p w14:paraId="7ADD0EBF" w14:textId="1D5AF8BE"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 xml:space="preserve">□是 </w:t>
            </w:r>
            <w:r w:rsidR="009F5346" w:rsidRPr="00F63139">
              <w:rPr>
                <w:rFonts w:ascii="仿宋_GB2312" w:eastAsia="仿宋_GB2312" w:cs="宋体" w:hint="eastAsia"/>
                <w:sz w:val="24"/>
              </w:rPr>
              <w:sym w:font="Wingdings 2" w:char="0052"/>
            </w:r>
            <w:r w:rsidRPr="00F63139">
              <w:rPr>
                <w:rFonts w:ascii="仿宋_GB2312" w:eastAsia="仿宋_GB2312" w:cs="宋体" w:hint="eastAsia"/>
                <w:sz w:val="24"/>
              </w:rPr>
              <w:t>否</w:t>
            </w:r>
          </w:p>
        </w:tc>
      </w:tr>
      <w:tr w:rsidR="00001DAC" w:rsidRPr="00F63139" w14:paraId="3A530757" w14:textId="77777777" w:rsidTr="000A0A7C">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0191DC3" w14:textId="77777777" w:rsidR="00001DAC" w:rsidRPr="00F63139" w:rsidRDefault="00001DAC" w:rsidP="00F63139">
            <w:pPr>
              <w:rPr>
                <w:rFonts w:ascii="仿宋_GB2312" w:eastAsia="仿宋_GB2312"/>
                <w:sz w:val="24"/>
              </w:rPr>
            </w:pPr>
            <w:r w:rsidRPr="00F63139">
              <w:rPr>
                <w:rFonts w:ascii="仿宋_GB2312" w:eastAsia="仿宋_GB2312" w:hint="eastAsia"/>
                <w:sz w:val="24"/>
              </w:rPr>
              <w:t>需求名称</w:t>
            </w:r>
          </w:p>
        </w:tc>
        <w:tc>
          <w:tcPr>
            <w:tcW w:w="6624" w:type="dxa"/>
            <w:gridSpan w:val="4"/>
            <w:tcBorders>
              <w:top w:val="single" w:sz="4" w:space="0" w:color="auto"/>
              <w:left w:val="nil"/>
              <w:bottom w:val="single" w:sz="4" w:space="0" w:color="auto"/>
              <w:right w:val="single" w:sz="4" w:space="0" w:color="auto"/>
            </w:tcBorders>
            <w:vAlign w:val="center"/>
          </w:tcPr>
          <w:p w14:paraId="1E97A2F3" w14:textId="77777777" w:rsidR="00001DAC" w:rsidRPr="00F63139" w:rsidRDefault="00001DAC" w:rsidP="00F63139">
            <w:pPr>
              <w:jc w:val="left"/>
              <w:rPr>
                <w:rFonts w:ascii="仿宋_GB2312" w:eastAsia="仿宋_GB2312"/>
                <w:sz w:val="24"/>
              </w:rPr>
            </w:pPr>
            <w:r w:rsidRPr="00F63139">
              <w:rPr>
                <w:rFonts w:ascii="仿宋_GB2312" w:eastAsia="仿宋_GB2312" w:hAnsi="宋体" w:cs="宋体" w:hint="eastAsia"/>
                <w:sz w:val="24"/>
              </w:rPr>
              <w:t>道岔服役状态在线监测系统</w:t>
            </w:r>
          </w:p>
        </w:tc>
      </w:tr>
      <w:tr w:rsidR="00001DAC" w:rsidRPr="00F63139" w14:paraId="03754EFD" w14:textId="77777777" w:rsidTr="000A0A7C">
        <w:trPr>
          <w:trHeight w:val="923"/>
        </w:trPr>
        <w:tc>
          <w:tcPr>
            <w:tcW w:w="594" w:type="dxa"/>
            <w:vMerge w:val="restart"/>
            <w:tcBorders>
              <w:top w:val="single" w:sz="4" w:space="0" w:color="auto"/>
              <w:left w:val="single" w:sz="4" w:space="0" w:color="auto"/>
              <w:right w:val="single" w:sz="4" w:space="0" w:color="auto"/>
            </w:tcBorders>
            <w:vAlign w:val="center"/>
          </w:tcPr>
          <w:p w14:paraId="1E4D5DE3"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191799AB" w14:textId="77777777" w:rsidR="00001DAC" w:rsidRPr="00F63139" w:rsidRDefault="00001DAC" w:rsidP="00F63139">
            <w:pPr>
              <w:jc w:val="center"/>
              <w:rPr>
                <w:rFonts w:ascii="仿宋_GB2312" w:eastAsia="仿宋_GB2312" w:cs="宋体"/>
                <w:sz w:val="24"/>
              </w:rPr>
            </w:pPr>
            <w:r w:rsidRPr="00F63139">
              <w:rPr>
                <w:rFonts w:ascii="仿宋_GB2312" w:eastAsia="仿宋_GB2312" w:cs="宋体" w:hint="eastAsia"/>
                <w:sz w:val="24"/>
              </w:rPr>
              <w:t>需求类别</w:t>
            </w:r>
          </w:p>
        </w:tc>
        <w:tc>
          <w:tcPr>
            <w:tcW w:w="6624" w:type="dxa"/>
            <w:gridSpan w:val="4"/>
            <w:tcBorders>
              <w:top w:val="single" w:sz="4" w:space="0" w:color="auto"/>
              <w:left w:val="nil"/>
              <w:bottom w:val="single" w:sz="4" w:space="0" w:color="auto"/>
              <w:right w:val="single" w:sz="4" w:space="0" w:color="auto"/>
            </w:tcBorders>
            <w:vAlign w:val="center"/>
          </w:tcPr>
          <w:p w14:paraId="396F048C" w14:textId="54CE00E7" w:rsidR="00001DAC" w:rsidRPr="00F63139" w:rsidRDefault="009F5346" w:rsidP="00F63139">
            <w:pPr>
              <w:rPr>
                <w:rFonts w:ascii="仿宋_GB2312" w:eastAsia="仿宋_GB2312" w:cs="宋体"/>
                <w:sz w:val="24"/>
              </w:rPr>
            </w:pPr>
            <w:r w:rsidRPr="00F63139">
              <w:rPr>
                <w:rFonts w:ascii="仿宋_GB2312" w:eastAsia="仿宋_GB2312" w:cs="宋体" w:hint="eastAsia"/>
                <w:sz w:val="24"/>
              </w:rPr>
              <w:sym w:font="Wingdings 2" w:char="0052"/>
            </w:r>
            <w:r w:rsidR="00001DAC" w:rsidRPr="00F63139">
              <w:rPr>
                <w:rFonts w:ascii="仿宋_GB2312" w:eastAsia="仿宋_GB2312" w:cs="宋体" w:hint="eastAsia"/>
                <w:sz w:val="24"/>
              </w:rPr>
              <w:t>技术研发（关键、核心技术）</w:t>
            </w:r>
          </w:p>
          <w:p w14:paraId="730E3703"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□产品研发（产品升级、新产品研发）</w:t>
            </w:r>
          </w:p>
          <w:p w14:paraId="03616B39"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□技术改造（设备、研发生产条件）</w:t>
            </w:r>
          </w:p>
          <w:p w14:paraId="4B5B2A5F"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□技术配套（技术、产品等配套合作）</w:t>
            </w:r>
          </w:p>
        </w:tc>
      </w:tr>
      <w:tr w:rsidR="00001DAC" w:rsidRPr="00F63139" w14:paraId="4B1E2D06" w14:textId="77777777" w:rsidTr="000A0A7C">
        <w:trPr>
          <w:trHeight w:val="1427"/>
        </w:trPr>
        <w:tc>
          <w:tcPr>
            <w:tcW w:w="594" w:type="dxa"/>
            <w:vMerge/>
            <w:tcBorders>
              <w:left w:val="single" w:sz="4" w:space="0" w:color="auto"/>
              <w:right w:val="single" w:sz="4" w:space="0" w:color="auto"/>
            </w:tcBorders>
            <w:vAlign w:val="center"/>
          </w:tcPr>
          <w:p w14:paraId="4663F688" w14:textId="77777777" w:rsidR="00001DAC" w:rsidRPr="00F63139" w:rsidRDefault="00001DAC" w:rsidP="00F63139">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03F5A936"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需求</w:t>
            </w:r>
          </w:p>
          <w:p w14:paraId="02691C04"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内容</w:t>
            </w:r>
          </w:p>
        </w:tc>
        <w:tc>
          <w:tcPr>
            <w:tcW w:w="6624" w:type="dxa"/>
            <w:gridSpan w:val="4"/>
            <w:tcBorders>
              <w:top w:val="single" w:sz="4" w:space="0" w:color="auto"/>
              <w:left w:val="nil"/>
              <w:bottom w:val="single" w:sz="4" w:space="0" w:color="auto"/>
              <w:right w:val="single" w:sz="4" w:space="0" w:color="auto"/>
            </w:tcBorders>
            <w:vAlign w:val="center"/>
          </w:tcPr>
          <w:p w14:paraId="0CC97169" w14:textId="77777777" w:rsidR="009F5346" w:rsidRPr="00F63139" w:rsidRDefault="009F5346" w:rsidP="00F63139">
            <w:pPr>
              <w:adjustRightInd w:val="0"/>
              <w:snapToGrid w:val="0"/>
              <w:ind w:firstLineChars="200" w:firstLine="480"/>
              <w:rPr>
                <w:rFonts w:ascii="仿宋_GB2312" w:eastAsia="仿宋_GB2312" w:cs="宋体"/>
                <w:sz w:val="24"/>
              </w:rPr>
            </w:pPr>
          </w:p>
          <w:p w14:paraId="27107B20" w14:textId="77777777" w:rsidR="00001DAC" w:rsidRPr="00F63139" w:rsidRDefault="00001DAC" w:rsidP="00F63139">
            <w:pPr>
              <w:adjustRightInd w:val="0"/>
              <w:snapToGrid w:val="0"/>
              <w:ind w:firstLineChars="200" w:firstLine="480"/>
              <w:rPr>
                <w:rFonts w:ascii="仿宋_GB2312" w:eastAsia="仿宋_GB2312" w:cs="宋体"/>
                <w:sz w:val="24"/>
              </w:rPr>
            </w:pPr>
            <w:r w:rsidRPr="00F63139">
              <w:rPr>
                <w:rFonts w:ascii="仿宋_GB2312" w:eastAsia="仿宋_GB2312" w:cs="宋体" w:hint="eastAsia"/>
                <w:sz w:val="24"/>
              </w:rPr>
              <w:t>为保证列车安全过岔，需对道岔的服役状态进行检测，目前道岔状态检测以人工检测为主。对于高海拔、高寒地区和偏远地区，人工检测难度较大。如果能够研制出可靠性高、成本低的道岔服役状态在线检测系统，方便快捷的检测道岔服役状态，并形成道岔状态数据库，可以为科学的指导道岔养护维修提供重要的依据。</w:t>
            </w:r>
          </w:p>
          <w:p w14:paraId="15647D0E" w14:textId="77777777" w:rsidR="009F5346" w:rsidRPr="00F63139" w:rsidRDefault="009F5346" w:rsidP="00F63139">
            <w:pPr>
              <w:adjustRightInd w:val="0"/>
              <w:snapToGrid w:val="0"/>
              <w:ind w:firstLineChars="200" w:firstLine="480"/>
              <w:rPr>
                <w:rFonts w:ascii="仿宋_GB2312" w:eastAsia="仿宋_GB2312" w:cs="宋体"/>
                <w:sz w:val="24"/>
              </w:rPr>
            </w:pPr>
          </w:p>
        </w:tc>
      </w:tr>
      <w:tr w:rsidR="00001DAC" w:rsidRPr="00F63139" w14:paraId="44E1C644" w14:textId="77777777" w:rsidTr="000A0A7C">
        <w:trPr>
          <w:trHeight w:val="703"/>
        </w:trPr>
        <w:tc>
          <w:tcPr>
            <w:tcW w:w="594" w:type="dxa"/>
            <w:vMerge/>
            <w:tcBorders>
              <w:left w:val="single" w:sz="4" w:space="0" w:color="auto"/>
              <w:bottom w:val="single" w:sz="4" w:space="0" w:color="auto"/>
              <w:right w:val="single" w:sz="4" w:space="0" w:color="auto"/>
            </w:tcBorders>
            <w:vAlign w:val="center"/>
          </w:tcPr>
          <w:p w14:paraId="5FB20CBB" w14:textId="77777777" w:rsidR="00001DAC" w:rsidRPr="00F63139" w:rsidRDefault="00001DAC" w:rsidP="00F63139">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4C9F3BB2"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现有</w:t>
            </w:r>
          </w:p>
          <w:p w14:paraId="13C20CBC"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基础</w:t>
            </w:r>
          </w:p>
        </w:tc>
        <w:tc>
          <w:tcPr>
            <w:tcW w:w="6624" w:type="dxa"/>
            <w:gridSpan w:val="4"/>
            <w:tcBorders>
              <w:top w:val="single" w:sz="4" w:space="0" w:color="auto"/>
              <w:left w:val="nil"/>
              <w:bottom w:val="single" w:sz="4" w:space="0" w:color="auto"/>
              <w:right w:val="single" w:sz="4" w:space="0" w:color="auto"/>
            </w:tcBorders>
            <w:vAlign w:val="center"/>
          </w:tcPr>
          <w:p w14:paraId="3E503405" w14:textId="77777777" w:rsidR="009F5346" w:rsidRPr="00F63139" w:rsidRDefault="009F5346" w:rsidP="00F63139">
            <w:pPr>
              <w:adjustRightInd w:val="0"/>
              <w:snapToGrid w:val="0"/>
              <w:ind w:firstLineChars="200" w:firstLine="480"/>
              <w:rPr>
                <w:rFonts w:ascii="仿宋_GB2312" w:eastAsia="仿宋_GB2312" w:cs="宋体"/>
                <w:sz w:val="24"/>
              </w:rPr>
            </w:pPr>
          </w:p>
          <w:p w14:paraId="25E882E7" w14:textId="77777777" w:rsidR="00001DAC" w:rsidRPr="00F63139" w:rsidRDefault="00001DAC" w:rsidP="00F63139">
            <w:pPr>
              <w:adjustRightInd w:val="0"/>
              <w:snapToGrid w:val="0"/>
              <w:ind w:firstLineChars="200" w:firstLine="480"/>
              <w:rPr>
                <w:rFonts w:ascii="仿宋_GB2312" w:eastAsia="仿宋_GB2312" w:cs="宋体"/>
                <w:sz w:val="24"/>
              </w:rPr>
            </w:pPr>
            <w:r w:rsidRPr="00F63139">
              <w:rPr>
                <w:rFonts w:ascii="仿宋_GB2312" w:eastAsia="仿宋_GB2312" w:cs="宋体" w:hint="eastAsia"/>
                <w:sz w:val="24"/>
              </w:rPr>
              <w:t>国内道岔检测技术的研究起步较晚，水平较为落后，缺少一种实时有效的道岔监测系统。目前我国以信号微机监测系统为主，道岔状态的监控只是此系统中的一部分，且只能监测道岔动作电流和时间的关系曲线以及室内道岔所表示的电路状态等非常少量的参数，无法及时、准确地对道岔尖轨密贴、爬行、道岔转辙机的转换力、钢轨的横向、纵向位移和钢轨的振动加速度等状态进行监控。</w:t>
            </w:r>
          </w:p>
          <w:p w14:paraId="166F3F72" w14:textId="77777777" w:rsidR="009F5346" w:rsidRPr="00F63139" w:rsidRDefault="009F5346" w:rsidP="00F63139">
            <w:pPr>
              <w:adjustRightInd w:val="0"/>
              <w:snapToGrid w:val="0"/>
              <w:ind w:firstLineChars="200" w:firstLine="480"/>
              <w:rPr>
                <w:rFonts w:ascii="仿宋_GB2312" w:eastAsia="仿宋_GB2312" w:cs="宋体"/>
                <w:sz w:val="24"/>
              </w:rPr>
            </w:pPr>
          </w:p>
        </w:tc>
      </w:tr>
      <w:tr w:rsidR="00001DAC" w:rsidRPr="00F63139" w14:paraId="22178627" w14:textId="77777777" w:rsidTr="000A0A7C">
        <w:trPr>
          <w:trHeight w:val="920"/>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247FEDFB"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5AD97067"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简要</w:t>
            </w:r>
          </w:p>
          <w:p w14:paraId="62B9FE6D"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描述</w:t>
            </w:r>
          </w:p>
        </w:tc>
        <w:tc>
          <w:tcPr>
            <w:tcW w:w="6624" w:type="dxa"/>
            <w:gridSpan w:val="4"/>
            <w:tcBorders>
              <w:top w:val="single" w:sz="4" w:space="0" w:color="auto"/>
              <w:left w:val="single" w:sz="4" w:space="0" w:color="auto"/>
              <w:bottom w:val="single" w:sz="4" w:space="0" w:color="auto"/>
              <w:right w:val="single" w:sz="4" w:space="0" w:color="auto"/>
            </w:tcBorders>
            <w:vAlign w:val="center"/>
          </w:tcPr>
          <w:p w14:paraId="146281BA"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与铁路行业高校、科研院所合作，在线路信号、传感监测方面具有一定的研究。</w:t>
            </w:r>
          </w:p>
        </w:tc>
      </w:tr>
      <w:tr w:rsidR="00001DAC" w:rsidRPr="00F63139" w14:paraId="45569984" w14:textId="77777777" w:rsidTr="000A0A7C">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7B8247E0" w14:textId="77777777" w:rsidR="00001DAC" w:rsidRPr="00F63139" w:rsidRDefault="00001DAC" w:rsidP="00F63139">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500C680A"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合作</w:t>
            </w:r>
          </w:p>
          <w:p w14:paraId="070037A8"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方式</w:t>
            </w:r>
          </w:p>
        </w:tc>
        <w:tc>
          <w:tcPr>
            <w:tcW w:w="6624" w:type="dxa"/>
            <w:gridSpan w:val="4"/>
            <w:tcBorders>
              <w:top w:val="single" w:sz="4" w:space="0" w:color="auto"/>
              <w:left w:val="nil"/>
              <w:bottom w:val="single" w:sz="4" w:space="0" w:color="auto"/>
              <w:right w:val="single" w:sz="4" w:space="0" w:color="auto"/>
            </w:tcBorders>
            <w:vAlign w:val="center"/>
          </w:tcPr>
          <w:p w14:paraId="2E63CA5A" w14:textId="32B64050" w:rsidR="00001DAC" w:rsidRPr="00F63139" w:rsidRDefault="00001DAC" w:rsidP="00F63139">
            <w:pPr>
              <w:ind w:left="120" w:hangingChars="50" w:hanging="120"/>
              <w:rPr>
                <w:rFonts w:ascii="仿宋_GB2312" w:eastAsia="仿宋_GB2312" w:cs="宋体"/>
                <w:sz w:val="24"/>
              </w:rPr>
            </w:pPr>
            <w:r w:rsidRPr="00F63139">
              <w:rPr>
                <w:rFonts w:ascii="仿宋_GB2312" w:eastAsia="仿宋_GB2312" w:cs="宋体" w:hint="eastAsia"/>
                <w:sz w:val="24"/>
              </w:rPr>
              <w:t xml:space="preserve"> □技术转让    □技术入股   </w:t>
            </w:r>
            <w:r w:rsidR="009F5346" w:rsidRPr="00F63139">
              <w:rPr>
                <w:rFonts w:ascii="仿宋_GB2312" w:eastAsia="仿宋_GB2312" w:cs="宋体" w:hint="eastAsia"/>
                <w:sz w:val="24"/>
              </w:rPr>
              <w:sym w:font="Wingdings 2" w:char="0052"/>
            </w:r>
            <w:r w:rsidRPr="00F63139">
              <w:rPr>
                <w:rFonts w:ascii="仿宋_GB2312" w:eastAsia="仿宋_GB2312" w:cs="宋体" w:hint="eastAsia"/>
                <w:sz w:val="24"/>
              </w:rPr>
              <w:t xml:space="preserve">联合开发   □委托研发 □共建新研发、生产实体□委托团队、专家长期技术服务    </w:t>
            </w:r>
          </w:p>
        </w:tc>
      </w:tr>
      <w:tr w:rsidR="00001DAC" w:rsidRPr="00F63139" w14:paraId="5EE73492" w14:textId="77777777" w:rsidTr="000A0A7C">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264C26FC"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其他</w:t>
            </w:r>
            <w:r w:rsidRPr="00F63139">
              <w:rPr>
                <w:rFonts w:ascii="仿宋_GB2312" w:eastAsia="仿宋_GB2312" w:cs="宋体" w:hint="eastAsia"/>
                <w:sz w:val="24"/>
              </w:rPr>
              <w:lastRenderedPageBreak/>
              <w:t>需求</w:t>
            </w:r>
          </w:p>
        </w:tc>
        <w:tc>
          <w:tcPr>
            <w:tcW w:w="7623" w:type="dxa"/>
            <w:gridSpan w:val="5"/>
            <w:tcBorders>
              <w:top w:val="single" w:sz="4" w:space="0" w:color="auto"/>
              <w:left w:val="nil"/>
              <w:bottom w:val="single" w:sz="4" w:space="0" w:color="auto"/>
              <w:right w:val="single" w:sz="4" w:space="0" w:color="auto"/>
            </w:tcBorders>
            <w:vAlign w:val="center"/>
          </w:tcPr>
          <w:p w14:paraId="528056B4" w14:textId="77777777" w:rsidR="00001DAC" w:rsidRPr="00F63139" w:rsidRDefault="00001DAC" w:rsidP="00F63139">
            <w:pPr>
              <w:pStyle w:val="ListParagraph1"/>
              <w:ind w:firstLineChars="0" w:firstLine="0"/>
              <w:rPr>
                <w:rFonts w:ascii="仿宋_GB2312" w:cs="宋体"/>
                <w:sz w:val="24"/>
                <w:szCs w:val="24"/>
              </w:rPr>
            </w:pPr>
            <w:r w:rsidRPr="00F63139">
              <w:rPr>
                <w:rFonts w:ascii="仿宋_GB2312" w:cs="宋体" w:hint="eastAsia"/>
                <w:sz w:val="24"/>
                <w:szCs w:val="24"/>
              </w:rPr>
              <w:lastRenderedPageBreak/>
              <w:t xml:space="preserve">□技术转移  □研发费用加计扣除  □知识产权  </w:t>
            </w:r>
          </w:p>
          <w:p w14:paraId="208B2A55" w14:textId="77777777" w:rsidR="00001DAC" w:rsidRPr="00F63139" w:rsidRDefault="00001DAC" w:rsidP="00F63139">
            <w:pPr>
              <w:pStyle w:val="ListParagraph1"/>
              <w:ind w:firstLineChars="0" w:firstLine="0"/>
              <w:rPr>
                <w:rFonts w:ascii="仿宋_GB2312"/>
                <w:sz w:val="24"/>
                <w:szCs w:val="24"/>
              </w:rPr>
            </w:pPr>
            <w:r w:rsidRPr="00F63139">
              <w:rPr>
                <w:rFonts w:ascii="仿宋_GB2312" w:cs="宋体" w:hint="eastAsia"/>
                <w:sz w:val="24"/>
                <w:szCs w:val="24"/>
              </w:rPr>
              <w:t xml:space="preserve">□科技金融 □检验检测  □质量体系  </w:t>
            </w:r>
            <w:r w:rsidRPr="00F63139">
              <w:rPr>
                <w:rFonts w:ascii="仿宋_GB2312" w:hint="eastAsia"/>
                <w:sz w:val="24"/>
                <w:szCs w:val="24"/>
              </w:rPr>
              <w:t>□行业政策   □科技政策 □</w:t>
            </w:r>
            <w:r w:rsidRPr="00F63139">
              <w:rPr>
                <w:rFonts w:ascii="仿宋_GB2312" w:hint="eastAsia"/>
                <w:sz w:val="24"/>
                <w:szCs w:val="24"/>
              </w:rPr>
              <w:lastRenderedPageBreak/>
              <w:t>招标采购 □市场前景分析</w:t>
            </w:r>
          </w:p>
          <w:p w14:paraId="15E3CAC9" w14:textId="77777777" w:rsidR="00001DAC" w:rsidRPr="00F63139" w:rsidRDefault="00001DAC" w:rsidP="00F63139">
            <w:pPr>
              <w:pStyle w:val="ListParagraph1"/>
              <w:ind w:firstLineChars="0" w:firstLine="0"/>
              <w:rPr>
                <w:rFonts w:ascii="仿宋_GB2312" w:cs="宋体"/>
                <w:sz w:val="24"/>
                <w:szCs w:val="24"/>
              </w:rPr>
            </w:pPr>
            <w:r w:rsidRPr="00F63139">
              <w:rPr>
                <w:rFonts w:ascii="仿宋_GB2312" w:hint="eastAsia"/>
                <w:sz w:val="24"/>
                <w:szCs w:val="24"/>
              </w:rPr>
              <w:t>□产品/服务市场占有率分析   □企业发展战略咨询           □其他</w:t>
            </w:r>
          </w:p>
        </w:tc>
      </w:tr>
      <w:tr w:rsidR="00001DAC" w:rsidRPr="00F63139" w14:paraId="1F25F17B" w14:textId="77777777" w:rsidTr="000A0A7C">
        <w:trPr>
          <w:trHeight w:val="384"/>
        </w:trPr>
        <w:tc>
          <w:tcPr>
            <w:tcW w:w="8217" w:type="dxa"/>
            <w:gridSpan w:val="6"/>
            <w:tcBorders>
              <w:top w:val="single" w:sz="4" w:space="0" w:color="auto"/>
              <w:left w:val="single" w:sz="4" w:space="0" w:color="auto"/>
              <w:bottom w:val="single" w:sz="4" w:space="0" w:color="auto"/>
              <w:right w:val="single" w:sz="4" w:space="0" w:color="auto"/>
            </w:tcBorders>
          </w:tcPr>
          <w:p w14:paraId="66D89DAD" w14:textId="77777777" w:rsidR="00001DAC" w:rsidRPr="00F63139" w:rsidRDefault="00001DAC" w:rsidP="00F63139">
            <w:pPr>
              <w:jc w:val="center"/>
              <w:rPr>
                <w:rFonts w:ascii="仿宋_GB2312" w:eastAsia="仿宋_GB2312" w:cs="宋体"/>
                <w:sz w:val="24"/>
                <w:u w:val="single"/>
              </w:rPr>
            </w:pPr>
            <w:r w:rsidRPr="00F63139">
              <w:rPr>
                <w:rFonts w:ascii="仿宋_GB2312" w:eastAsia="仿宋_GB2312" w:cs="宋体" w:hint="eastAsia"/>
                <w:b/>
                <w:bCs/>
                <w:sz w:val="24"/>
              </w:rPr>
              <w:lastRenderedPageBreak/>
              <w:t>管理信息</w:t>
            </w:r>
          </w:p>
        </w:tc>
      </w:tr>
      <w:tr w:rsidR="00001DAC" w:rsidRPr="00F63139" w14:paraId="401E18CD" w14:textId="77777777" w:rsidTr="000A0A7C">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DADCA49"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同意公开</w:t>
            </w:r>
          </w:p>
          <w:p w14:paraId="5F361AC0"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需求信息</w:t>
            </w:r>
          </w:p>
        </w:tc>
        <w:tc>
          <w:tcPr>
            <w:tcW w:w="6624" w:type="dxa"/>
            <w:gridSpan w:val="4"/>
            <w:tcBorders>
              <w:top w:val="single" w:sz="4" w:space="0" w:color="auto"/>
              <w:left w:val="single" w:sz="4" w:space="0" w:color="auto"/>
              <w:bottom w:val="single" w:sz="4" w:space="0" w:color="auto"/>
              <w:right w:val="single" w:sz="4" w:space="0" w:color="auto"/>
            </w:tcBorders>
            <w:vAlign w:val="center"/>
          </w:tcPr>
          <w:p w14:paraId="39AD157C" w14:textId="4112306F" w:rsidR="00001DAC" w:rsidRPr="00F63139" w:rsidRDefault="009F5346" w:rsidP="00F63139">
            <w:pPr>
              <w:rPr>
                <w:rFonts w:ascii="仿宋_GB2312" w:eastAsia="仿宋_GB2312" w:cs="宋体"/>
                <w:sz w:val="24"/>
              </w:rPr>
            </w:pPr>
            <w:r w:rsidRPr="00F63139">
              <w:rPr>
                <w:rFonts w:ascii="仿宋_GB2312" w:eastAsia="仿宋_GB2312" w:cs="宋体" w:hint="eastAsia"/>
                <w:sz w:val="24"/>
              </w:rPr>
              <w:sym w:font="Wingdings 2" w:char="0052"/>
            </w:r>
            <w:r w:rsidR="00001DAC" w:rsidRPr="00F63139">
              <w:rPr>
                <w:rFonts w:ascii="仿宋_GB2312" w:eastAsia="仿宋_GB2312" w:cs="宋体" w:hint="eastAsia"/>
                <w:sz w:val="24"/>
              </w:rPr>
              <w:t>是   □否   □部分公开（说明）</w:t>
            </w:r>
          </w:p>
        </w:tc>
      </w:tr>
      <w:tr w:rsidR="00001DAC" w:rsidRPr="00F63139" w14:paraId="5BE7B902"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DAA59BF"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同意接受</w:t>
            </w:r>
          </w:p>
          <w:p w14:paraId="6B41D617"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专家服务</w:t>
            </w:r>
          </w:p>
        </w:tc>
        <w:tc>
          <w:tcPr>
            <w:tcW w:w="6624" w:type="dxa"/>
            <w:gridSpan w:val="4"/>
            <w:tcBorders>
              <w:top w:val="single" w:sz="4" w:space="0" w:color="auto"/>
              <w:left w:val="single" w:sz="4" w:space="0" w:color="auto"/>
              <w:bottom w:val="single" w:sz="4" w:space="0" w:color="auto"/>
              <w:right w:val="single" w:sz="4" w:space="0" w:color="auto"/>
            </w:tcBorders>
            <w:vAlign w:val="center"/>
          </w:tcPr>
          <w:p w14:paraId="57BF2B29" w14:textId="2BEE41A7" w:rsidR="00001DAC" w:rsidRPr="00F63139" w:rsidRDefault="009F5346" w:rsidP="00F63139">
            <w:pPr>
              <w:rPr>
                <w:rFonts w:ascii="仿宋_GB2312" w:eastAsia="仿宋_GB2312" w:cs="宋体"/>
                <w:sz w:val="24"/>
              </w:rPr>
            </w:pPr>
            <w:r w:rsidRPr="00F63139">
              <w:rPr>
                <w:rFonts w:ascii="仿宋_GB2312" w:eastAsia="仿宋_GB2312" w:cs="宋体" w:hint="eastAsia"/>
                <w:sz w:val="24"/>
              </w:rPr>
              <w:sym w:font="Wingdings 2" w:char="0052"/>
            </w:r>
            <w:r w:rsidR="00001DAC" w:rsidRPr="00F63139">
              <w:rPr>
                <w:rFonts w:ascii="仿宋_GB2312" w:eastAsia="仿宋_GB2312" w:cs="宋体" w:hint="eastAsia"/>
                <w:sz w:val="24"/>
              </w:rPr>
              <w:t>是       □否</w:t>
            </w:r>
          </w:p>
        </w:tc>
      </w:tr>
      <w:tr w:rsidR="00001DAC" w:rsidRPr="00F63139" w14:paraId="17643A15"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63B157E4"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同意参与解决方案筛选评价</w:t>
            </w:r>
          </w:p>
        </w:tc>
        <w:tc>
          <w:tcPr>
            <w:tcW w:w="6624" w:type="dxa"/>
            <w:gridSpan w:val="4"/>
            <w:tcBorders>
              <w:top w:val="single" w:sz="4" w:space="0" w:color="auto"/>
              <w:left w:val="single" w:sz="4" w:space="0" w:color="auto"/>
              <w:bottom w:val="single" w:sz="4" w:space="0" w:color="auto"/>
              <w:right w:val="single" w:sz="4" w:space="0" w:color="auto"/>
            </w:tcBorders>
            <w:vAlign w:val="center"/>
          </w:tcPr>
          <w:p w14:paraId="2585C1B0" w14:textId="78310CEA" w:rsidR="00001DAC" w:rsidRPr="00F63139" w:rsidRDefault="009F5346" w:rsidP="00F63139">
            <w:pPr>
              <w:rPr>
                <w:rFonts w:ascii="仿宋_GB2312" w:eastAsia="仿宋_GB2312" w:cs="宋体"/>
                <w:sz w:val="24"/>
              </w:rPr>
            </w:pPr>
            <w:r w:rsidRPr="00F63139">
              <w:rPr>
                <w:rFonts w:ascii="仿宋_GB2312" w:eastAsia="仿宋_GB2312" w:cs="宋体" w:hint="eastAsia"/>
                <w:sz w:val="24"/>
              </w:rPr>
              <w:sym w:font="Wingdings 2" w:char="0052"/>
            </w:r>
            <w:r w:rsidR="00001DAC" w:rsidRPr="00F63139">
              <w:rPr>
                <w:rFonts w:ascii="仿宋_GB2312" w:eastAsia="仿宋_GB2312" w:cs="宋体" w:hint="eastAsia"/>
                <w:sz w:val="24"/>
              </w:rPr>
              <w:t>是       □否</w:t>
            </w:r>
          </w:p>
        </w:tc>
      </w:tr>
      <w:tr w:rsidR="00001DAC" w:rsidRPr="00F63139" w14:paraId="428CFE1F" w14:textId="77777777" w:rsidTr="000A0A7C">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B14F37E"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希望出资解决方案</w:t>
            </w:r>
          </w:p>
        </w:tc>
        <w:tc>
          <w:tcPr>
            <w:tcW w:w="6624" w:type="dxa"/>
            <w:gridSpan w:val="4"/>
            <w:tcBorders>
              <w:top w:val="single" w:sz="4" w:space="0" w:color="auto"/>
              <w:left w:val="single" w:sz="4" w:space="0" w:color="auto"/>
              <w:bottom w:val="single" w:sz="4" w:space="0" w:color="auto"/>
              <w:right w:val="single" w:sz="4" w:space="0" w:color="auto"/>
            </w:tcBorders>
          </w:tcPr>
          <w:p w14:paraId="6DCE2DFE" w14:textId="77777777" w:rsidR="00001DAC" w:rsidRPr="00F63139" w:rsidRDefault="00001DAC" w:rsidP="00F63139">
            <w:pPr>
              <w:rPr>
                <w:rFonts w:ascii="仿宋_GB2312" w:eastAsia="仿宋_GB2312" w:cs="宋体"/>
                <w:sz w:val="24"/>
              </w:rPr>
            </w:pPr>
            <w:r w:rsidRPr="00F63139">
              <w:rPr>
                <w:rFonts w:ascii="仿宋_GB2312" w:eastAsia="仿宋_GB2312" w:cs="宋体" w:hint="eastAsia"/>
                <w:sz w:val="24"/>
              </w:rPr>
              <w:t xml:space="preserve"> □是    金额</w:t>
            </w:r>
            <w:r w:rsidRPr="00F63139">
              <w:rPr>
                <w:rFonts w:ascii="仿宋_GB2312" w:eastAsia="仿宋_GB2312" w:cs="宋体" w:hint="eastAsia"/>
                <w:sz w:val="24"/>
                <w:u w:val="single"/>
              </w:rPr>
              <w:t xml:space="preserve">     </w:t>
            </w:r>
            <w:r w:rsidRPr="00F63139">
              <w:rPr>
                <w:rFonts w:ascii="仿宋_GB2312" w:eastAsia="仿宋_GB2312" w:cs="宋体" w:hint="eastAsia"/>
                <w:sz w:val="24"/>
              </w:rPr>
              <w:t xml:space="preserve"> 万元。（出资额主要用作支付技术转让、技术服务、技术许可或其他相关性合作）</w:t>
            </w:r>
          </w:p>
          <w:p w14:paraId="19C767FB" w14:textId="77777777" w:rsidR="00001DAC" w:rsidRPr="00F63139" w:rsidRDefault="00001DAC" w:rsidP="00F63139">
            <w:pPr>
              <w:ind w:firstLineChars="50" w:firstLine="120"/>
              <w:rPr>
                <w:rFonts w:ascii="仿宋_GB2312" w:eastAsia="仿宋_GB2312" w:cs="宋体"/>
                <w:sz w:val="24"/>
              </w:rPr>
            </w:pPr>
            <w:r w:rsidRPr="00F63139">
              <w:rPr>
                <w:rFonts w:ascii="仿宋_GB2312" w:eastAsia="仿宋_GB2312" w:cs="宋体" w:hint="eastAsia"/>
                <w:sz w:val="24"/>
              </w:rPr>
              <w:t>□否</w:t>
            </w:r>
          </w:p>
          <w:p w14:paraId="11ECC1A8" w14:textId="77777777" w:rsidR="00001DAC" w:rsidRPr="00F63139" w:rsidRDefault="00001DAC" w:rsidP="00F63139">
            <w:pPr>
              <w:ind w:firstLineChars="50" w:firstLine="120"/>
              <w:rPr>
                <w:rFonts w:ascii="仿宋_GB2312" w:eastAsia="仿宋_GB2312" w:cs="宋体"/>
                <w:sz w:val="24"/>
              </w:rPr>
            </w:pPr>
          </w:p>
          <w:p w14:paraId="42CE09B8" w14:textId="77777777" w:rsidR="00001DAC" w:rsidRPr="00F63139" w:rsidRDefault="00001DAC" w:rsidP="00F63139">
            <w:pPr>
              <w:ind w:firstLineChars="50" w:firstLine="120"/>
              <w:jc w:val="center"/>
              <w:rPr>
                <w:rFonts w:ascii="仿宋_GB2312" w:eastAsia="仿宋_GB2312" w:cs="宋体"/>
                <w:sz w:val="24"/>
              </w:rPr>
            </w:pPr>
            <w:r w:rsidRPr="00F63139">
              <w:rPr>
                <w:rFonts w:ascii="仿宋_GB2312" w:eastAsia="仿宋_GB2312" w:cs="宋体" w:hint="eastAsia"/>
                <w:sz w:val="24"/>
              </w:rPr>
              <w:t xml:space="preserve">法人代表：             </w:t>
            </w:r>
          </w:p>
          <w:p w14:paraId="7557C0D1" w14:textId="77777777" w:rsidR="00001DAC" w:rsidRPr="00F63139" w:rsidRDefault="00001DAC" w:rsidP="00F63139">
            <w:pPr>
              <w:ind w:firstLineChars="1400" w:firstLine="3360"/>
              <w:rPr>
                <w:rFonts w:ascii="仿宋_GB2312" w:eastAsia="仿宋_GB2312" w:cs="宋体"/>
                <w:sz w:val="24"/>
              </w:rPr>
            </w:pPr>
            <w:r w:rsidRPr="00F63139">
              <w:rPr>
                <w:rFonts w:ascii="仿宋_GB2312" w:eastAsia="仿宋_GB2312" w:cs="宋体" w:hint="eastAsia"/>
                <w:sz w:val="24"/>
              </w:rPr>
              <w:t>年  月  日</w:t>
            </w:r>
          </w:p>
        </w:tc>
      </w:tr>
    </w:tbl>
    <w:p w14:paraId="5B388DE6" w14:textId="77777777" w:rsidR="00001DAC" w:rsidRPr="00F63139" w:rsidRDefault="00001DAC" w:rsidP="00F63139">
      <w:pPr>
        <w:jc w:val="center"/>
        <w:rPr>
          <w:rFonts w:ascii="仿宋_GB2312" w:eastAsia="仿宋_GB2312" w:hAnsi="仿宋" w:cs="黑体"/>
          <w:sz w:val="24"/>
        </w:rPr>
      </w:pPr>
    </w:p>
    <w:p w14:paraId="1350BC30" w14:textId="77777777" w:rsidR="00001DAC" w:rsidRPr="00F63139" w:rsidRDefault="00001DAC" w:rsidP="00F63139">
      <w:pPr>
        <w:jc w:val="center"/>
        <w:rPr>
          <w:rFonts w:ascii="仿宋_GB2312" w:eastAsia="仿宋_GB2312" w:hAnsi="仿宋" w:cs="黑体"/>
          <w:sz w:val="24"/>
        </w:rPr>
      </w:pPr>
    </w:p>
    <w:p w14:paraId="6D6BBE72" w14:textId="77777777" w:rsidR="00001DAC" w:rsidRPr="00F63139" w:rsidRDefault="00001DAC" w:rsidP="00F63139">
      <w:pPr>
        <w:jc w:val="center"/>
        <w:rPr>
          <w:rFonts w:ascii="仿宋_GB2312" w:eastAsia="仿宋_GB2312" w:hAnsi="仿宋" w:cs="黑体"/>
          <w:sz w:val="24"/>
        </w:rPr>
      </w:pPr>
    </w:p>
    <w:p w14:paraId="21B27DDF" w14:textId="3FA1013F" w:rsidR="00001DAC" w:rsidRPr="00F63139" w:rsidRDefault="00001DAC" w:rsidP="00F63139">
      <w:pPr>
        <w:jc w:val="center"/>
        <w:rPr>
          <w:rFonts w:ascii="仿宋_GB2312" w:eastAsia="仿宋_GB2312" w:hAnsi="仿宋" w:cs="黑体"/>
          <w:sz w:val="24"/>
        </w:rPr>
      </w:pPr>
    </w:p>
    <w:p w14:paraId="1EB9A674" w14:textId="53337E71" w:rsidR="00001DAC" w:rsidRPr="00F63139" w:rsidRDefault="00001DAC" w:rsidP="00F63139">
      <w:pPr>
        <w:jc w:val="center"/>
        <w:rPr>
          <w:rFonts w:ascii="仿宋_GB2312" w:eastAsia="仿宋_GB2312" w:hAnsi="仿宋" w:cs="黑体"/>
          <w:sz w:val="24"/>
        </w:rPr>
      </w:pPr>
    </w:p>
    <w:p w14:paraId="798687C5" w14:textId="39137EC9" w:rsidR="00001DAC" w:rsidRPr="00F63139" w:rsidRDefault="00001DAC" w:rsidP="00F63139">
      <w:pPr>
        <w:jc w:val="center"/>
        <w:rPr>
          <w:rFonts w:ascii="仿宋_GB2312" w:eastAsia="仿宋_GB2312" w:hAnsi="仿宋" w:cs="黑体"/>
          <w:sz w:val="24"/>
        </w:rPr>
      </w:pPr>
    </w:p>
    <w:p w14:paraId="3BF3C65A" w14:textId="120D42AA" w:rsidR="00001DAC" w:rsidRPr="00F63139" w:rsidRDefault="00001DAC" w:rsidP="00F63139">
      <w:pPr>
        <w:jc w:val="center"/>
        <w:rPr>
          <w:rFonts w:ascii="仿宋_GB2312" w:eastAsia="仿宋_GB2312" w:hAnsi="仿宋" w:cs="黑体"/>
          <w:sz w:val="24"/>
        </w:rPr>
      </w:pPr>
    </w:p>
    <w:p w14:paraId="21C330AD" w14:textId="582F2A2C" w:rsidR="00001DAC" w:rsidRPr="00F63139" w:rsidRDefault="00001DAC" w:rsidP="00F63139">
      <w:pPr>
        <w:jc w:val="center"/>
        <w:rPr>
          <w:rFonts w:ascii="仿宋_GB2312" w:eastAsia="仿宋_GB2312" w:hAnsi="仿宋" w:cs="黑体"/>
          <w:sz w:val="24"/>
        </w:rPr>
      </w:pPr>
    </w:p>
    <w:p w14:paraId="2471C535" w14:textId="3BA75952" w:rsidR="00001DAC" w:rsidRPr="00F63139" w:rsidRDefault="00001DAC" w:rsidP="00F63139">
      <w:pPr>
        <w:jc w:val="center"/>
        <w:rPr>
          <w:rFonts w:ascii="仿宋_GB2312" w:eastAsia="仿宋_GB2312" w:hAnsi="仿宋" w:cs="黑体"/>
          <w:sz w:val="24"/>
        </w:rPr>
      </w:pPr>
    </w:p>
    <w:p w14:paraId="1E1A7B2E" w14:textId="78F445C3" w:rsidR="00001DAC" w:rsidRPr="00F63139" w:rsidRDefault="00001DAC" w:rsidP="00F63139">
      <w:pPr>
        <w:jc w:val="center"/>
        <w:rPr>
          <w:rFonts w:ascii="仿宋_GB2312" w:eastAsia="仿宋_GB2312" w:hAnsi="仿宋" w:cs="黑体"/>
          <w:sz w:val="24"/>
        </w:rPr>
      </w:pPr>
    </w:p>
    <w:p w14:paraId="4E253091" w14:textId="03C505B8" w:rsidR="00001DAC" w:rsidRPr="00F63139" w:rsidRDefault="00001DAC" w:rsidP="00F63139">
      <w:pPr>
        <w:jc w:val="center"/>
        <w:rPr>
          <w:rFonts w:ascii="仿宋_GB2312" w:eastAsia="仿宋_GB2312" w:hAnsi="仿宋" w:cs="黑体"/>
          <w:sz w:val="24"/>
        </w:rPr>
      </w:pPr>
    </w:p>
    <w:p w14:paraId="38790B8E" w14:textId="16BD2AC5" w:rsidR="00001DAC" w:rsidRPr="00F63139" w:rsidRDefault="00001DAC" w:rsidP="00F63139">
      <w:pPr>
        <w:jc w:val="center"/>
        <w:rPr>
          <w:rFonts w:ascii="仿宋_GB2312" w:eastAsia="仿宋_GB2312" w:hAnsi="仿宋" w:cs="黑体"/>
          <w:sz w:val="24"/>
        </w:rPr>
      </w:pPr>
    </w:p>
    <w:p w14:paraId="721E756B" w14:textId="158B905F" w:rsidR="00001DAC" w:rsidRPr="00F63139" w:rsidRDefault="00001DAC" w:rsidP="00F63139">
      <w:pPr>
        <w:jc w:val="center"/>
        <w:rPr>
          <w:rFonts w:ascii="仿宋_GB2312" w:eastAsia="仿宋_GB2312" w:hAnsi="仿宋" w:cs="黑体"/>
          <w:sz w:val="24"/>
        </w:rPr>
      </w:pPr>
    </w:p>
    <w:p w14:paraId="262E41CA" w14:textId="579E9B7A" w:rsidR="00001DAC" w:rsidRPr="00F63139" w:rsidRDefault="00001DAC" w:rsidP="00F63139">
      <w:pPr>
        <w:jc w:val="center"/>
        <w:rPr>
          <w:rFonts w:ascii="仿宋_GB2312" w:eastAsia="仿宋_GB2312" w:hAnsi="仿宋" w:cs="黑体"/>
          <w:sz w:val="24"/>
        </w:rPr>
      </w:pPr>
    </w:p>
    <w:p w14:paraId="7ABF80E4" w14:textId="1FC0A869" w:rsidR="00001DAC" w:rsidRPr="00F63139" w:rsidRDefault="00001DAC" w:rsidP="00F63139">
      <w:pPr>
        <w:jc w:val="center"/>
        <w:rPr>
          <w:rFonts w:ascii="仿宋_GB2312" w:eastAsia="仿宋_GB2312" w:hAnsi="仿宋" w:cs="黑体"/>
          <w:sz w:val="24"/>
        </w:rPr>
      </w:pPr>
    </w:p>
    <w:p w14:paraId="3D09881B" w14:textId="31B743FC" w:rsidR="00001DAC" w:rsidRPr="00F63139" w:rsidRDefault="00001DAC" w:rsidP="00F63139">
      <w:pPr>
        <w:jc w:val="center"/>
        <w:rPr>
          <w:rFonts w:ascii="仿宋_GB2312" w:eastAsia="仿宋_GB2312" w:hAnsi="仿宋" w:cs="黑体"/>
          <w:sz w:val="24"/>
        </w:rPr>
      </w:pPr>
    </w:p>
    <w:p w14:paraId="5EB7DBA8" w14:textId="4E72B650" w:rsidR="00001DAC" w:rsidRPr="00F63139" w:rsidRDefault="00001DAC" w:rsidP="00F63139">
      <w:pPr>
        <w:jc w:val="center"/>
        <w:rPr>
          <w:rFonts w:ascii="仿宋_GB2312" w:eastAsia="仿宋_GB2312" w:hAnsi="仿宋" w:cs="黑体"/>
          <w:sz w:val="24"/>
        </w:rPr>
      </w:pPr>
    </w:p>
    <w:p w14:paraId="21C905B0" w14:textId="37EBF69F" w:rsidR="00001DAC" w:rsidRPr="00F63139" w:rsidRDefault="00001DAC" w:rsidP="00F63139">
      <w:pPr>
        <w:jc w:val="center"/>
        <w:rPr>
          <w:rFonts w:ascii="仿宋_GB2312" w:eastAsia="仿宋_GB2312" w:hAnsi="仿宋" w:cs="黑体"/>
          <w:sz w:val="24"/>
        </w:rPr>
      </w:pPr>
    </w:p>
    <w:p w14:paraId="726108C0" w14:textId="0F99A989" w:rsidR="00001DAC" w:rsidRPr="00F63139" w:rsidRDefault="00001DAC" w:rsidP="00F63139">
      <w:pPr>
        <w:jc w:val="center"/>
        <w:rPr>
          <w:rFonts w:ascii="仿宋_GB2312" w:eastAsia="仿宋_GB2312" w:hAnsi="仿宋" w:cs="黑体"/>
          <w:sz w:val="24"/>
        </w:rPr>
      </w:pPr>
    </w:p>
    <w:p w14:paraId="1509A2F2" w14:textId="2DBCDDE7" w:rsidR="00001DAC" w:rsidRPr="00F63139" w:rsidRDefault="00001DAC" w:rsidP="00F63139">
      <w:pPr>
        <w:jc w:val="center"/>
        <w:rPr>
          <w:rFonts w:ascii="仿宋_GB2312" w:eastAsia="仿宋_GB2312" w:hAnsi="仿宋" w:cs="黑体"/>
          <w:sz w:val="24"/>
        </w:rPr>
      </w:pPr>
    </w:p>
    <w:p w14:paraId="4199C567" w14:textId="4336DC21" w:rsidR="00001DAC" w:rsidRPr="00F63139" w:rsidRDefault="00001DAC" w:rsidP="00F63139">
      <w:pPr>
        <w:jc w:val="center"/>
        <w:rPr>
          <w:rFonts w:ascii="仿宋_GB2312" w:eastAsia="仿宋_GB2312" w:hAnsi="仿宋" w:cs="黑体"/>
          <w:sz w:val="24"/>
        </w:rPr>
      </w:pPr>
    </w:p>
    <w:p w14:paraId="2AA7C46B" w14:textId="0126FBF7" w:rsidR="00001DAC" w:rsidRPr="00F63139" w:rsidRDefault="00001DAC" w:rsidP="00F63139">
      <w:pPr>
        <w:jc w:val="center"/>
        <w:rPr>
          <w:rFonts w:ascii="仿宋_GB2312" w:eastAsia="仿宋_GB2312" w:hAnsi="仿宋" w:cs="黑体"/>
          <w:sz w:val="24"/>
        </w:rPr>
      </w:pPr>
    </w:p>
    <w:p w14:paraId="4F9CE3F5" w14:textId="50E214CE" w:rsidR="00001DAC" w:rsidRPr="00F63139" w:rsidRDefault="00001DAC" w:rsidP="00F63139">
      <w:pPr>
        <w:jc w:val="center"/>
        <w:rPr>
          <w:rFonts w:ascii="仿宋_GB2312" w:eastAsia="仿宋_GB2312" w:hAnsi="仿宋" w:cs="黑体"/>
          <w:sz w:val="24"/>
        </w:rPr>
      </w:pPr>
    </w:p>
    <w:p w14:paraId="0C45103C" w14:textId="508C88C4" w:rsidR="00001DAC" w:rsidRPr="00F63139" w:rsidRDefault="00001DAC" w:rsidP="00F63139">
      <w:pPr>
        <w:jc w:val="center"/>
        <w:rPr>
          <w:rFonts w:ascii="仿宋_GB2312" w:eastAsia="仿宋_GB2312" w:hAnsi="仿宋" w:cs="黑体"/>
          <w:sz w:val="24"/>
        </w:rPr>
      </w:pPr>
    </w:p>
    <w:sectPr w:rsidR="00001DAC" w:rsidRPr="00F6313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00A25" w14:textId="77777777" w:rsidR="00335850" w:rsidRDefault="00335850" w:rsidP="00A017B6">
      <w:r>
        <w:separator/>
      </w:r>
    </w:p>
  </w:endnote>
  <w:endnote w:type="continuationSeparator" w:id="0">
    <w:p w14:paraId="586EB9E9" w14:textId="77777777" w:rsidR="00335850" w:rsidRDefault="00335850"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7E82C" w14:textId="77777777" w:rsidR="00335850" w:rsidRDefault="00335850" w:rsidP="00A017B6">
      <w:r>
        <w:separator/>
      </w:r>
    </w:p>
  </w:footnote>
  <w:footnote w:type="continuationSeparator" w:id="0">
    <w:p w14:paraId="763D41D4" w14:textId="77777777" w:rsidR="00335850" w:rsidRDefault="00335850" w:rsidP="00A0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17EA4" w14:textId="259B1EEA" w:rsidR="00001DAC" w:rsidRDefault="00001DAC" w:rsidP="009362CB">
    <w:pPr>
      <w:pStyle w:val="a3"/>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81741D"/>
    <w:multiLevelType w:val="singleLevel"/>
    <w:tmpl w:val="9081741D"/>
    <w:lvl w:ilvl="0">
      <w:start w:val="2"/>
      <w:numFmt w:val="chineseCounting"/>
      <w:suff w:val="nothing"/>
      <w:lvlText w:val="%1、"/>
      <w:lvlJc w:val="left"/>
      <w:rPr>
        <w:rFonts w:hint="eastAsia"/>
      </w:rPr>
    </w:lvl>
  </w:abstractNum>
  <w:abstractNum w:abstractNumId="1"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F37"/>
    <w:rsid w:val="00001DAC"/>
    <w:rsid w:val="000725C6"/>
    <w:rsid w:val="00085A69"/>
    <w:rsid w:val="000C0F01"/>
    <w:rsid w:val="00125539"/>
    <w:rsid w:val="001A60C2"/>
    <w:rsid w:val="00274EF6"/>
    <w:rsid w:val="002876C9"/>
    <w:rsid w:val="00294230"/>
    <w:rsid w:val="0030139B"/>
    <w:rsid w:val="00335850"/>
    <w:rsid w:val="00380ED5"/>
    <w:rsid w:val="003A780C"/>
    <w:rsid w:val="003D4E0F"/>
    <w:rsid w:val="004C03D0"/>
    <w:rsid w:val="00614C97"/>
    <w:rsid w:val="0076090B"/>
    <w:rsid w:val="00822BAD"/>
    <w:rsid w:val="008536A5"/>
    <w:rsid w:val="008968B3"/>
    <w:rsid w:val="008C4B20"/>
    <w:rsid w:val="009362CB"/>
    <w:rsid w:val="00950B23"/>
    <w:rsid w:val="009F5346"/>
    <w:rsid w:val="00A017B6"/>
    <w:rsid w:val="00A73BF8"/>
    <w:rsid w:val="00AC2C96"/>
    <w:rsid w:val="00AE474D"/>
    <w:rsid w:val="00B35881"/>
    <w:rsid w:val="00B74960"/>
    <w:rsid w:val="00C12D73"/>
    <w:rsid w:val="00D55FAC"/>
    <w:rsid w:val="00E524EC"/>
    <w:rsid w:val="00E91F37"/>
    <w:rsid w:val="00E96D42"/>
    <w:rsid w:val="00F63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docId w15:val="{E6B51887-1FBD-432F-B5D7-390B65C2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950B23"/>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950B23"/>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001DAC"/>
    <w:pPr>
      <w:ind w:firstLineChars="200" w:firstLine="200"/>
    </w:pPr>
    <w:rPr>
      <w:rFonts w:asciiTheme="minorHAnsi" w:eastAsia="仿宋_GB2312" w:hAnsiTheme="minorHAnsi" w:cs="Arial"/>
      <w:kern w:val="0"/>
      <w:sz w:val="32"/>
      <w:szCs w:val="22"/>
    </w:rPr>
  </w:style>
  <w:style w:type="character" w:styleId="a7">
    <w:name w:val="Hyperlink"/>
    <w:basedOn w:val="a0"/>
    <w:uiPriority w:val="99"/>
    <w:semiHidden/>
    <w:unhideWhenUsed/>
    <w:rsid w:val="001A60C2"/>
    <w:rPr>
      <w:color w:val="0000FF"/>
      <w:u w:val="single"/>
    </w:rPr>
  </w:style>
  <w:style w:type="character" w:customStyle="1" w:styleId="item-bc">
    <w:name w:val="item-bc"/>
    <w:basedOn w:val="a0"/>
    <w:rsid w:val="001A6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429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14</cp:revision>
  <dcterms:created xsi:type="dcterms:W3CDTF">2020-08-17T08:03:00Z</dcterms:created>
  <dcterms:modified xsi:type="dcterms:W3CDTF">2020-08-29T01:47:00Z</dcterms:modified>
</cp:coreProperties>
</file>