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36882" w14:textId="162AD49E" w:rsidR="00F821ED" w:rsidRPr="00DB6903" w:rsidRDefault="00DB6903" w:rsidP="00DB6903">
      <w:pPr>
        <w:pStyle w:val="2"/>
      </w:pPr>
      <w:bookmarkStart w:id="0" w:name="_Toc48693952"/>
      <w:r w:rsidRPr="00DB6903">
        <w:t>1</w:t>
      </w:r>
      <w:r w:rsidR="00F821ED" w:rsidRPr="00DB6903">
        <w:rPr>
          <w:rFonts w:hint="eastAsia"/>
        </w:rPr>
        <w:t>6轨道浮置板系统用聚氨酯微孔隔振垫在建筑行业的应用研究</w:t>
      </w:r>
      <w:bookmarkEnd w:id="0"/>
    </w:p>
    <w:tbl>
      <w:tblPr>
        <w:tblpPr w:leftFromText="180" w:rightFromText="180" w:vertAnchor="text" w:tblpXSpec="center" w:tblpY="1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999"/>
        <w:gridCol w:w="468"/>
        <w:gridCol w:w="2061"/>
        <w:gridCol w:w="2061"/>
        <w:gridCol w:w="2454"/>
      </w:tblGrid>
      <w:tr w:rsidR="00F821ED" w:rsidRPr="00BF759A" w14:paraId="25B42825" w14:textId="77777777" w:rsidTr="000A0A7C">
        <w:trPr>
          <w:trHeight w:val="384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C51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BF759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F821ED" w:rsidRPr="00BF759A" w14:paraId="25AE2D5D" w14:textId="77777777" w:rsidTr="000A0A7C">
        <w:trPr>
          <w:trHeight w:val="384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C952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F2E8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陕西长美科技有限责任公司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76E3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BCAE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hAnsi="Helvetica" w:hint="eastAsia"/>
                <w:sz w:val="24"/>
                <w:shd w:val="clear" w:color="auto" w:fill="FFFFFF"/>
              </w:rPr>
              <w:t>91610302221320577X</w:t>
            </w:r>
          </w:p>
        </w:tc>
      </w:tr>
      <w:tr w:rsidR="00F821ED" w:rsidRPr="00BF759A" w14:paraId="27118CA3" w14:textId="77777777" w:rsidTr="000A0A7C">
        <w:trPr>
          <w:trHeight w:val="384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0D92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A24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A139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DFBF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F821ED" w:rsidRPr="00BF759A" w14:paraId="30A89524" w14:textId="77777777" w:rsidTr="000A0A7C">
        <w:trPr>
          <w:trHeight w:val="384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126B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7E79" w14:textId="77777777" w:rsidR="00F821ED" w:rsidRPr="00BF759A" w:rsidRDefault="00F821ED" w:rsidP="00BF759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 xml:space="preserve">                 宝鸡市高新区</w:t>
            </w:r>
          </w:p>
        </w:tc>
      </w:tr>
      <w:tr w:rsidR="00F821ED" w:rsidRPr="00BF759A" w14:paraId="4E7D6AA0" w14:textId="77777777" w:rsidTr="000A0A7C">
        <w:trPr>
          <w:trHeight w:val="384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4DDC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CB35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ABBC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3254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F821ED" w:rsidRPr="00BF759A" w14:paraId="236433DA" w14:textId="77777777" w:rsidTr="000A0A7C">
        <w:trPr>
          <w:trHeight w:val="973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1D" w14:textId="77777777" w:rsidR="00F821ED" w:rsidRPr="00BF759A" w:rsidRDefault="00F821ED" w:rsidP="00BF759A">
            <w:pPr>
              <w:jc w:val="center"/>
              <w:rPr>
                <w:rFonts w:ascii="仿宋_GB2312" w:eastAsia="仿宋_GB2312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70F9" w14:textId="77777777" w:rsidR="00F821ED" w:rsidRPr="00BF759A" w:rsidRDefault="00F821ED" w:rsidP="00BF759A">
            <w:pPr>
              <w:ind w:right="480"/>
              <w:jc w:val="right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23852.68（万元）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C637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09F1" w14:textId="77777777" w:rsidR="00F821ED" w:rsidRPr="00BF759A" w:rsidRDefault="00F821ED" w:rsidP="00BF759A">
            <w:pPr>
              <w:ind w:right="600"/>
              <w:jc w:val="right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224（人）</w:t>
            </w:r>
          </w:p>
        </w:tc>
      </w:tr>
      <w:tr w:rsidR="00F821ED" w:rsidRPr="00BF759A" w14:paraId="6FEF823F" w14:textId="77777777" w:rsidTr="000A0A7C">
        <w:trPr>
          <w:trHeight w:val="768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E8BE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A3DC" w14:textId="77777777" w:rsidR="00F821ED" w:rsidRPr="00BF759A" w:rsidRDefault="00F821ED" w:rsidP="00BF759A">
            <w:pPr>
              <w:jc w:val="center"/>
              <w:rPr>
                <w:rFonts w:ascii="仿宋_GB2312" w:eastAsia="仿宋_GB2312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D270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047" w14:textId="77777777" w:rsidR="00F821ED" w:rsidRPr="00BF759A" w:rsidRDefault="00F821ED" w:rsidP="00BF759A">
            <w:pPr>
              <w:jc w:val="center"/>
              <w:rPr>
                <w:rFonts w:ascii="仿宋_GB2312" w:eastAsia="仿宋_GB2312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F821ED" w:rsidRPr="00BF759A" w14:paraId="0471AA3D" w14:textId="77777777" w:rsidTr="000A0A7C">
        <w:trPr>
          <w:trHeight w:val="384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9C67" w14:textId="77777777" w:rsidR="00F821ED" w:rsidRPr="00BF759A" w:rsidRDefault="00F821ED" w:rsidP="00BF759A">
            <w:pPr>
              <w:rPr>
                <w:rFonts w:ascii="仿宋_GB2312" w:eastAsia="仿宋_GB2312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FC72" w14:textId="77777777" w:rsidR="00F821ED" w:rsidRPr="00BF759A" w:rsidRDefault="00F821ED" w:rsidP="00BF759A">
            <w:pPr>
              <w:rPr>
                <w:rFonts w:ascii="仿宋_GB2312" w:eastAsia="仿宋_GB2312"/>
                <w:sz w:val="24"/>
              </w:rPr>
            </w:pPr>
            <w:r w:rsidRPr="00BF759A">
              <w:rPr>
                <w:rFonts w:ascii="仿宋_GB2312" w:eastAsia="仿宋_GB2312" w:hint="eastAsia"/>
                <w:sz w:val="24"/>
              </w:rPr>
              <w:t>轨道浮置板系统用聚氨酯微孔隔振垫在建筑行业的应用研究</w:t>
            </w:r>
          </w:p>
        </w:tc>
      </w:tr>
      <w:tr w:rsidR="00F821ED" w:rsidRPr="00BF759A" w14:paraId="16A2B01D" w14:textId="77777777" w:rsidTr="000A0A7C">
        <w:trPr>
          <w:trHeight w:val="923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C8D5A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76918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AECA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4CB9329B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77D73920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□ 技术改造（设备、研发生产条件）</w:t>
            </w:r>
          </w:p>
          <w:p w14:paraId="16B77225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□ 技术配套（技术、产品等配套合作）</w:t>
            </w:r>
          </w:p>
        </w:tc>
      </w:tr>
      <w:tr w:rsidR="00F821ED" w:rsidRPr="00BF759A" w14:paraId="55586B79" w14:textId="77777777" w:rsidTr="000A0A7C">
        <w:trPr>
          <w:trHeight w:val="1122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04A0" w14:textId="77777777" w:rsidR="00F821ED" w:rsidRPr="00BF759A" w:rsidRDefault="00F821ED" w:rsidP="00BF75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61E4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55A133BB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A66D9" w14:textId="77777777" w:rsidR="00F821ED" w:rsidRPr="00BF759A" w:rsidRDefault="00F821ED" w:rsidP="00BF759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建筑结构整体减振、隔振的技术开发，包括大型建筑整体隔离式减振、楼中楼形式的隔离减振、隔振等。考虑采用聚氨酯隔振材料进行整体隔振、减振的技术开发。从安全分析，效果分析，参数分析等多个方面进行此类技术的开发。</w:t>
            </w:r>
          </w:p>
        </w:tc>
      </w:tr>
      <w:tr w:rsidR="00F821ED" w:rsidRPr="00BF759A" w14:paraId="528AB1BD" w14:textId="77777777" w:rsidTr="000A0A7C">
        <w:trPr>
          <w:trHeight w:val="703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D63A" w14:textId="77777777" w:rsidR="00F821ED" w:rsidRPr="00BF759A" w:rsidRDefault="00F821ED" w:rsidP="00BF75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3DAC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2CCB7B8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C538" w14:textId="77777777" w:rsidR="00F821ED" w:rsidRPr="00BF759A" w:rsidRDefault="00F821ED" w:rsidP="00BF759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目前已开发了适用于轨道浮置板系统的聚氨酯微孔隔振垫，有多个刚度规格的产品适用于不同轨道结构需求，此类似产品已投入资金约3000万元（含生产设备等）。现有各类力学性能检测设备，以及振动、噪声试验检测设备。</w:t>
            </w:r>
          </w:p>
        </w:tc>
      </w:tr>
      <w:tr w:rsidR="00F821ED" w:rsidRPr="00BF759A" w14:paraId="5DD37B11" w14:textId="77777777" w:rsidTr="000A0A7C">
        <w:trPr>
          <w:trHeight w:val="1075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7992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A709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3E1EBAD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F270" w14:textId="77777777" w:rsidR="00F821ED" w:rsidRPr="00BF759A" w:rsidRDefault="00F821ED" w:rsidP="00BF759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期望的合作要求为：有专业的建筑减振、隔振设计经验的高校或科研院所；可以采取课题研究项目形式，也可以采取院校研究课题项目结合合作的方式；具体合作方式可以根据具体情况洽谈。</w:t>
            </w:r>
          </w:p>
        </w:tc>
      </w:tr>
      <w:tr w:rsidR="00F821ED" w:rsidRPr="00BF759A" w14:paraId="7B174CC8" w14:textId="77777777" w:rsidTr="000A0A7C">
        <w:trPr>
          <w:trHeight w:val="963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6DA" w14:textId="77777777" w:rsidR="00F821ED" w:rsidRPr="00BF759A" w:rsidRDefault="00F821ED" w:rsidP="00BF75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02D58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17E872FF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54F0" w14:textId="77777777" w:rsidR="00F821ED" w:rsidRPr="00BF759A" w:rsidRDefault="00F821ED" w:rsidP="00BF759A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 xml:space="preserve">联合开发  </w:t>
            </w: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委托研发 □共建新研发、生产实体</w:t>
            </w: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F821ED" w:rsidRPr="00BF759A" w14:paraId="7609E66E" w14:textId="77777777" w:rsidTr="000A0A7C">
        <w:trPr>
          <w:trHeight w:val="65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D71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3FA65" w14:textId="77777777" w:rsidR="00F821ED" w:rsidRPr="00BF759A" w:rsidRDefault="00F821ED" w:rsidP="00BF759A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BF759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759A">
              <w:rPr>
                <w:rFonts w:ascii="仿宋_GB2312" w:cs="宋体" w:hint="eastAsia"/>
                <w:sz w:val="24"/>
                <w:szCs w:val="24"/>
              </w:rPr>
              <w:t xml:space="preserve">技术转移  </w:t>
            </w:r>
            <w:r w:rsidRPr="00BF759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759A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 w:rsidRPr="00BF759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759A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</w:t>
            </w:r>
            <w:r w:rsidRPr="00BF759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759A">
              <w:rPr>
                <w:rFonts w:ascii="仿宋_GB2312" w:hint="eastAsia"/>
                <w:sz w:val="24"/>
                <w:szCs w:val="24"/>
              </w:rPr>
              <w:t xml:space="preserve">行业政策   □科技政策 □招标采购 □市场前景分析□产品/服务市场占有率分析   □企业发展战略咨询    </w:t>
            </w:r>
            <w:r w:rsidRPr="00BF759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759A">
              <w:rPr>
                <w:rFonts w:ascii="仿宋_GB2312" w:hint="eastAsia"/>
                <w:sz w:val="24"/>
                <w:szCs w:val="24"/>
              </w:rPr>
              <w:t>其他</w:t>
            </w:r>
          </w:p>
        </w:tc>
      </w:tr>
      <w:tr w:rsidR="00F821ED" w:rsidRPr="00BF759A" w14:paraId="6A3810D9" w14:textId="77777777" w:rsidTr="000A0A7C">
        <w:trPr>
          <w:trHeight w:val="384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FD2" w14:textId="77777777" w:rsidR="00F821ED" w:rsidRPr="00BF759A" w:rsidRDefault="00F821ED" w:rsidP="00BF759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BF759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F821ED" w:rsidRPr="00BF759A" w14:paraId="40074C72" w14:textId="77777777" w:rsidTr="000A0A7C">
        <w:trPr>
          <w:trHeight w:val="779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54E3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76244C32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2228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F821ED" w:rsidRPr="00BF759A" w14:paraId="31804B8A" w14:textId="77777777" w:rsidTr="000A0A7C">
        <w:trPr>
          <w:trHeight w:val="768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B2D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3442E6A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7618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821ED" w:rsidRPr="00BF759A" w14:paraId="498288CF" w14:textId="77777777" w:rsidTr="000A0A7C">
        <w:trPr>
          <w:trHeight w:val="768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B84A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A979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821ED" w:rsidRPr="00BF759A" w14:paraId="3D48873B" w14:textId="77777777" w:rsidTr="000A0A7C">
        <w:trPr>
          <w:trHeight w:val="1552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ECC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A89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759A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BF759A">
              <w:rPr>
                <w:rFonts w:ascii="仿宋_GB2312" w:eastAsia="仿宋_GB2312" w:cs="宋体" w:hint="eastAsia"/>
                <w:sz w:val="24"/>
                <w:u w:val="single"/>
              </w:rPr>
              <w:t xml:space="preserve">  面议   </w:t>
            </w:r>
            <w:r w:rsidRPr="00BF759A">
              <w:rPr>
                <w:rFonts w:ascii="仿宋_GB2312" w:eastAsia="仿宋_GB2312" w:cs="宋体" w:hint="eastAsia"/>
                <w:sz w:val="24"/>
              </w:rPr>
              <w:t xml:space="preserve"> 万元。</w:t>
            </w:r>
          </w:p>
          <w:p w14:paraId="48F235C1" w14:textId="77777777" w:rsidR="00F821ED" w:rsidRPr="00BF759A" w:rsidRDefault="00F821ED" w:rsidP="00BF759A">
            <w:pPr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F04F87F" w14:textId="77777777" w:rsidR="00F821ED" w:rsidRPr="00BF759A" w:rsidRDefault="00F821ED" w:rsidP="00BF759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CBDC946" w14:textId="77777777" w:rsidR="00F821ED" w:rsidRPr="00BF759A" w:rsidRDefault="00F821ED" w:rsidP="00BF759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27DF518E" w14:textId="77777777" w:rsidR="00F821ED" w:rsidRPr="00BF759A" w:rsidRDefault="00F821ED" w:rsidP="00BF759A">
            <w:pPr>
              <w:ind w:firstLineChars="2700" w:firstLine="6480"/>
              <w:rPr>
                <w:rFonts w:ascii="仿宋_GB2312" w:eastAsia="仿宋_GB2312" w:cs="宋体"/>
                <w:sz w:val="24"/>
              </w:rPr>
            </w:pPr>
            <w:r w:rsidRPr="00BF759A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2CF33474" w14:textId="7777777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1519DF70" w14:textId="7777777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2AE0E36" w14:textId="7777777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7C0E7332" w14:textId="7777777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5BD35512" w14:textId="78BFC1A0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F740EDC" w14:textId="526AF1F3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BD0E3FF" w14:textId="47C79CFB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4FDE2006" w14:textId="177F740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0F92EEF6" w14:textId="12E6129C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1F64A9D7" w14:textId="73D4554D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33D94DA7" w14:textId="3284E20D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2EE0D328" w14:textId="0211757C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72D4C240" w14:textId="672D17E5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47FAACB1" w14:textId="76BFEFD8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3C6120BD" w14:textId="7531C275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10FDED81" w14:textId="788D3006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5B783EEE" w14:textId="2F1307E7" w:rsidR="00F821ED" w:rsidRPr="00BF759A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E1AAD48" w14:textId="0D386F3A" w:rsidR="00F821ED" w:rsidRDefault="00F821ED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490FBFB7" w14:textId="7C3A996E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F1D1BE0" w14:textId="4AC35796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4303EF08" w14:textId="08F5E212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5BEE900C" w14:textId="6A190F72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5E72889D" w14:textId="6AEFE711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108076EF" w14:textId="2B5F56C3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03904991" w14:textId="5162E12B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59650FE0" w14:textId="151EFBBD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60AC42B2" w14:textId="4B8799FA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2C2AFA91" w14:textId="07DB51FD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03E50B10" w14:textId="04E6287A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0CAB84A0" w14:textId="2B0B995C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770730D7" w14:textId="69E9A0D0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42CB3D61" w14:textId="09FE88B6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04CF52C3" w14:textId="20A6AF80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p w14:paraId="35A77EDE" w14:textId="75BADB6B" w:rsidR="00BF759A" w:rsidRDefault="00BF759A" w:rsidP="00BF759A">
      <w:pPr>
        <w:jc w:val="center"/>
        <w:rPr>
          <w:rFonts w:ascii="仿宋_GB2312" w:eastAsia="仿宋_GB2312" w:hAnsi="黑体" w:cs="黑体"/>
          <w:sz w:val="24"/>
        </w:rPr>
      </w:pPr>
    </w:p>
    <w:sectPr w:rsidR="00BF7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5CE68" w14:textId="77777777" w:rsidR="00796059" w:rsidRDefault="00796059" w:rsidP="00A017B6">
      <w:r>
        <w:separator/>
      </w:r>
    </w:p>
  </w:endnote>
  <w:endnote w:type="continuationSeparator" w:id="0">
    <w:p w14:paraId="4B2A7B59" w14:textId="77777777" w:rsidR="00796059" w:rsidRDefault="0079605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AA8CD" w14:textId="77777777" w:rsidR="00796059" w:rsidRDefault="00796059" w:rsidP="00A017B6">
      <w:r>
        <w:separator/>
      </w:r>
    </w:p>
  </w:footnote>
  <w:footnote w:type="continuationSeparator" w:id="0">
    <w:p w14:paraId="359D72DB" w14:textId="77777777" w:rsidR="00796059" w:rsidRDefault="0079605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94230"/>
    <w:rsid w:val="002D7CD2"/>
    <w:rsid w:val="00380ED5"/>
    <w:rsid w:val="003A780C"/>
    <w:rsid w:val="003D4E0F"/>
    <w:rsid w:val="00614C97"/>
    <w:rsid w:val="00701D79"/>
    <w:rsid w:val="0073222D"/>
    <w:rsid w:val="00796059"/>
    <w:rsid w:val="00822BAD"/>
    <w:rsid w:val="008B00C5"/>
    <w:rsid w:val="00924C02"/>
    <w:rsid w:val="009560D5"/>
    <w:rsid w:val="00A017B6"/>
    <w:rsid w:val="00AC2C96"/>
    <w:rsid w:val="00B35881"/>
    <w:rsid w:val="00BF759A"/>
    <w:rsid w:val="00C15157"/>
    <w:rsid w:val="00C36330"/>
    <w:rsid w:val="00C926D7"/>
    <w:rsid w:val="00D55FAC"/>
    <w:rsid w:val="00DB6903"/>
    <w:rsid w:val="00DF68AA"/>
    <w:rsid w:val="00E91F37"/>
    <w:rsid w:val="00F55A1D"/>
    <w:rsid w:val="00F821ED"/>
    <w:rsid w:val="00F8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B6903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B6903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821ED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2020-08-17T08:41:00Z</dcterms:created>
  <dcterms:modified xsi:type="dcterms:W3CDTF">2020-08-29T01:34:00Z</dcterms:modified>
</cp:coreProperties>
</file>