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大学生创新创业训练计划项目结题报告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影响；发表论文及获得专利情况等。（限定在1500字左右，附件另附）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>
            <w:pPr>
              <w:rPr>
                <w:rFonts w:ascii="仿宋_GB2312"/>
                <w:szCs w:val="21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内容提示：院系专家组对结题的意见，包括对项目研究工作和研究成果的评价等。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七、学校创新创业训练计划领导小组审核意见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负责人（签章）：</w:t>
            </w:r>
          </w:p>
          <w:p>
            <w:pPr>
              <w:ind w:firstLine="5400" w:firstLineChars="2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F5BD3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6FC3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</Words>
  <Characters>722</Characters>
  <Lines>6</Lines>
  <Paragraphs>1</Paragraphs>
  <TotalTime>67</TotalTime>
  <ScaleCrop>false</ScaleCrop>
  <LinksUpToDate>false</LinksUpToDate>
  <CharactersWithSpaces>847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2018-03-14T07:51:00Z</dcterms:created>
  <dc:creator>jwc</dc:creator>
  <cp:lastModifiedBy>admin</cp:lastModifiedBy>
  <dcterms:modified xsi:type="dcterms:W3CDTF">2020-09-14T02:18:45Z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