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《网络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安全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》</w:t>
      </w:r>
      <w:r>
        <w:rPr>
          <w:rFonts w:hint="eastAsia" w:ascii="黑体" w:hAnsi="黑体" w:eastAsia="黑体" w:cs="黑体"/>
          <w:sz w:val="44"/>
          <w:szCs w:val="44"/>
        </w:rPr>
        <w:t>课程简介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课程号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3093410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课程名称：</w:t>
      </w:r>
      <w:r>
        <w:rPr>
          <w:rFonts w:hint="eastAsia" w:ascii="仿宋" w:hAnsi="仿宋" w:eastAsia="仿宋" w:cs="仿宋"/>
          <w:sz w:val="32"/>
          <w:szCs w:val="32"/>
        </w:rPr>
        <w:t>网络安全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周学时：</w:t>
      </w:r>
      <w:r>
        <w:rPr>
          <w:rFonts w:hint="eastAsia" w:ascii="仿宋" w:hAnsi="仿宋" w:eastAsia="仿宋" w:cs="仿宋"/>
          <w:sz w:val="32"/>
          <w:szCs w:val="32"/>
        </w:rPr>
        <w:t xml:space="preserve">4学时                 </w:t>
      </w:r>
      <w:r>
        <w:rPr>
          <w:rFonts w:hint="eastAsia" w:ascii="仿宋" w:hAnsi="仿宋" w:eastAsia="仿宋" w:cs="仿宋"/>
          <w:sz w:val="32"/>
          <w:szCs w:val="32"/>
        </w:rPr>
        <w:t>学分：</w:t>
      </w:r>
      <w:r>
        <w:rPr>
          <w:rFonts w:hint="eastAsia" w:ascii="仿宋" w:hAnsi="仿宋" w:eastAsia="仿宋" w:cs="仿宋"/>
          <w:sz w:val="32"/>
          <w:szCs w:val="32"/>
        </w:rPr>
        <w:t>2.5</w:t>
      </w:r>
    </w:p>
    <w:p>
      <w:pPr>
        <w:keepNext w:val="0"/>
        <w:keepLines w:val="0"/>
        <w:pageBreakBefore w:val="0"/>
        <w:widowControl/>
        <w:tabs>
          <w:tab w:val="left" w:pos="425"/>
        </w:tabs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先修课程：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信息安全、计算机网络、操作系统、C程序设计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内容简介：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网络安全是电子商务专业的学科指选课，计算机科学与技术、软件工程专业和信息管理与信息系统专业的学科基础选修课。本课程阐述网络安全的基础知识，包括密码学、</w:t>
      </w:r>
      <w:r>
        <w:rPr>
          <w:rFonts w:hint="eastAsia" w:ascii="仿宋" w:hAnsi="仿宋" w:eastAsia="仿宋" w:cs="仿宋"/>
          <w:sz w:val="32"/>
          <w:szCs w:val="32"/>
        </w:rPr>
        <w:t>传输层安全</w:t>
      </w:r>
      <w:r>
        <w:rPr>
          <w:rFonts w:hint="eastAsia" w:ascii="仿宋" w:hAnsi="仿宋" w:eastAsia="仿宋" w:cs="仿宋"/>
          <w:sz w:val="32"/>
          <w:szCs w:val="32"/>
        </w:rPr>
        <w:t>、无线网络安全、电子邮件安全、IP</w:t>
      </w:r>
      <w:r>
        <w:rPr>
          <w:rFonts w:hint="eastAsia" w:ascii="仿宋" w:hAnsi="仿宋" w:eastAsia="仿宋" w:cs="仿宋"/>
          <w:sz w:val="32"/>
          <w:szCs w:val="32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恶意</w:t>
      </w:r>
      <w:r>
        <w:rPr>
          <w:rFonts w:hint="eastAsia" w:ascii="仿宋" w:hAnsi="仿宋" w:eastAsia="仿宋" w:cs="仿宋"/>
          <w:sz w:val="32"/>
          <w:szCs w:val="32"/>
        </w:rPr>
        <w:t>软件、入侵检测与防火墙的基本原理及基本攻防技术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和最主要的工业标准与应用。通过对本课程的学习，使学生掌握网络安全的基本理论，要求学生能够理解各类网络安全攻防技术，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掌握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主机</w:t>
      </w:r>
      <w:r>
        <w:rPr>
          <w:rFonts w:hint="eastAsia" w:ascii="仿宋" w:hAnsi="仿宋" w:eastAsia="仿宋" w:cs="仿宋"/>
          <w:sz w:val="32"/>
          <w:szCs w:val="32"/>
        </w:rPr>
        <w:t>基本安全配置、协议分析、</w:t>
      </w:r>
      <w:r>
        <w:rPr>
          <w:rFonts w:hint="eastAsia" w:ascii="仿宋" w:hAnsi="仿宋" w:eastAsia="仿宋" w:cs="仿宋"/>
          <w:sz w:val="32"/>
          <w:szCs w:val="32"/>
        </w:rPr>
        <w:t>基本攻防</w:t>
      </w:r>
      <w:r>
        <w:rPr>
          <w:rFonts w:hint="eastAsia" w:ascii="仿宋" w:hAnsi="仿宋" w:eastAsia="仿宋" w:cs="仿宋"/>
          <w:sz w:val="32"/>
          <w:szCs w:val="32"/>
        </w:rPr>
        <w:t>技术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防火墙配置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，了解网络安全的现状和发展趋势，为学生将来从事网络安全的理论研究或实际应用打下坚实的基础。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推荐教材及参考书目：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推荐教材：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William Stallings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. 《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网络安全基础：应用与标准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 (第5版)》.清华大学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出版社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14年5月. 世界著名计算机教材精选。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参考书：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（1）William Stallings.《密码编码学与网络安全——原理与实践(第6版)》.电子工业出版社，2015年3月，(国外计算机科学教材系列)。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（2）Matthew Monte. 网络攻击与漏洞利用 安全攻防策略. 清华大学出版社，2017年4月，(安全技术经典译从)。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（3）刘建伟，王育民. 《网络安全——技术与实践（第3版）》.清华大学出版社，2017年4月，(普通高等教育“十一五”*规划教材，教育部普通高等教育精品教材、中央网信办评选的国家网络安全优秀教材)。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（4）中国网络空间研究院.《网络安全实验培训教程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. 2017年1月。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C4"/>
    <w:rsid w:val="00015F86"/>
    <w:rsid w:val="001C13D1"/>
    <w:rsid w:val="00315788"/>
    <w:rsid w:val="00620023"/>
    <w:rsid w:val="007008E1"/>
    <w:rsid w:val="00716405"/>
    <w:rsid w:val="007B09FC"/>
    <w:rsid w:val="008000F7"/>
    <w:rsid w:val="009005C5"/>
    <w:rsid w:val="00A01236"/>
    <w:rsid w:val="00AE56C4"/>
    <w:rsid w:val="00FB2653"/>
    <w:rsid w:val="2A4A2AB0"/>
    <w:rsid w:val="3900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段 Char"/>
    <w:link w:val="14"/>
    <w:uiPriority w:val="0"/>
    <w:rPr>
      <w:rFonts w:ascii="宋体"/>
    </w:rPr>
  </w:style>
  <w:style w:type="paragraph" w:customStyle="1" w:styleId="14">
    <w:name w:val="段"/>
    <w:link w:val="13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30</TotalTime>
  <ScaleCrop>false</ScaleCrop>
  <LinksUpToDate>false</LinksUpToDate>
  <CharactersWithSpaces>724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2018-10-08T03:37:00Z</dcterms:created>
  <dc:creator>Wang Ru</dc:creator>
  <cp:lastModifiedBy>灵芝</cp:lastModifiedBy>
  <cp:lastPrinted>2018-10-08T03:46:00Z</cp:lastPrinted>
  <dcterms:modified xsi:type="dcterms:W3CDTF">2018-10-26T03:51:25Z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